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C81CB7" w:rsidP="00C81C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81CB7">
        <w:rPr>
          <w:rFonts w:ascii="Times New Roman" w:eastAsia="Calibri" w:hAnsi="Times New Roman" w:cs="Times New Roman"/>
          <w:sz w:val="12"/>
          <w:szCs w:val="12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D606BF">
        <w:rPr>
          <w:rFonts w:ascii="Times New Roman" w:eastAsia="Calibri" w:hAnsi="Times New Roman" w:cs="Times New Roman"/>
          <w:sz w:val="12"/>
          <w:szCs w:val="12"/>
        </w:rPr>
        <w:t>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D606BF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1CB7" w:rsidRDefault="00C81CB7" w:rsidP="00C81C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 Постановление администрации городского поселения Суходол муниципального района Сергиевский Самарской области</w:t>
      </w:r>
    </w:p>
    <w:p w:rsidR="00B70F37" w:rsidRDefault="00C81CB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№87 от 24 июля 2025 года «</w:t>
      </w:r>
      <w:r w:rsidRPr="00C81CB7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городского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поселения С</w:t>
      </w:r>
      <w:r w:rsidRPr="00C81CB7">
        <w:rPr>
          <w:rFonts w:ascii="Times New Roman" w:eastAsia="Calibri" w:hAnsi="Times New Roman" w:cs="Times New Roman"/>
          <w:sz w:val="12"/>
          <w:szCs w:val="12"/>
        </w:rPr>
        <w:t>уходол № 21 от 28.02.2025 г. 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C81CB7">
        <w:rPr>
          <w:rFonts w:ascii="Times New Roman" w:eastAsia="Calibri" w:hAnsi="Times New Roman" w:cs="Times New Roman"/>
          <w:sz w:val="12"/>
          <w:szCs w:val="12"/>
        </w:rPr>
        <w:t>б утверждении дизайн-проектов по благоустройству дворовых территорий в рамках реализации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Ф</w:t>
      </w:r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ормирование комфортной городской среды на 2025-2030 годы» на территории городского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уходол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C81CB7">
        <w:rPr>
          <w:rFonts w:ascii="Times New Roman" w:eastAsia="Calibri" w:hAnsi="Times New Roman" w:cs="Times New Roman"/>
          <w:sz w:val="12"/>
          <w:szCs w:val="12"/>
        </w:rPr>
        <w:t>амарской области на 2025 год»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</w:t>
      </w:r>
      <w:r w:rsidR="00D606BF"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D606BF">
        <w:rPr>
          <w:rFonts w:ascii="Times New Roman" w:eastAsia="Calibri" w:hAnsi="Times New Roman" w:cs="Times New Roman"/>
          <w:sz w:val="12"/>
          <w:szCs w:val="12"/>
        </w:rPr>
        <w:t>3</w:t>
      </w:r>
      <w:proofErr w:type="gramEnd"/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1CB7" w:rsidRDefault="00C81CB7" w:rsidP="00C81C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 Постановление администрации сельского поселения Сергиевск муниципального района Сергиевский Самарской области</w:t>
      </w:r>
    </w:p>
    <w:p w:rsidR="00B70F37" w:rsidRDefault="00C81CB7" w:rsidP="00C81C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№46 от 23 июля 2025 года «</w:t>
      </w:r>
      <w:r w:rsidRPr="00C81CB7">
        <w:rPr>
          <w:rFonts w:ascii="Times New Roman" w:eastAsia="Calibri" w:hAnsi="Times New Roman" w:cs="Times New Roman"/>
          <w:sz w:val="12"/>
          <w:szCs w:val="12"/>
        </w:rPr>
        <w:t>О подготовке проекта планировки территории и проекта межевания территории объекта "</w:t>
      </w:r>
      <w:r>
        <w:rPr>
          <w:rFonts w:ascii="Times New Roman" w:eastAsia="Calibri" w:hAnsi="Times New Roman" w:cs="Times New Roman"/>
          <w:sz w:val="12"/>
          <w:szCs w:val="12"/>
        </w:rPr>
        <w:t>ННК</w:t>
      </w:r>
      <w:r w:rsidRPr="00C81CB7">
        <w:rPr>
          <w:rFonts w:ascii="Times New Roman" w:eastAsia="Calibri" w:hAnsi="Times New Roman" w:cs="Times New Roman"/>
          <w:sz w:val="12"/>
          <w:szCs w:val="12"/>
        </w:rPr>
        <w:t>-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C81CB7">
        <w:rPr>
          <w:rFonts w:ascii="Times New Roman" w:eastAsia="Calibri" w:hAnsi="Times New Roman" w:cs="Times New Roman"/>
          <w:sz w:val="12"/>
          <w:szCs w:val="12"/>
        </w:rPr>
        <w:t>амаранефтегаз: "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Р</w:t>
      </w:r>
      <w:r w:rsidRPr="00C81CB7">
        <w:rPr>
          <w:rFonts w:ascii="Times New Roman" w:eastAsia="Calibri" w:hAnsi="Times New Roman" w:cs="Times New Roman"/>
          <w:sz w:val="12"/>
          <w:szCs w:val="12"/>
        </w:rPr>
        <w:t>адаевское</w:t>
      </w:r>
      <w:proofErr w:type="spellEnd"/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 месторождение</w:t>
      </w:r>
      <w:proofErr w:type="gramStart"/>
      <w:r w:rsidRPr="00C81CB7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81CB7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кважины № 708. сбор нефти и газа" в границах сельского поселения Сергиевск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C81CB7">
        <w:rPr>
          <w:rFonts w:ascii="Times New Roman" w:eastAsia="Calibri" w:hAnsi="Times New Roman" w:cs="Times New Roman"/>
          <w:sz w:val="12"/>
          <w:szCs w:val="12"/>
        </w:rPr>
        <w:t>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D606BF"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D606BF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098" w:rsidRDefault="00F33098" w:rsidP="00F330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 Постановление администрации сельского поселения Сергиевск муниципального района Сергиевский Самарской области</w:t>
      </w:r>
    </w:p>
    <w:p w:rsidR="00B70F37" w:rsidRDefault="00F33098" w:rsidP="00F3309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№47 от 23 июля 2025 года «</w:t>
      </w:r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планировки территории и проекта межевания территории объекта " </w:t>
      </w:r>
      <w:r>
        <w:rPr>
          <w:rFonts w:ascii="Times New Roman" w:eastAsia="Calibri" w:hAnsi="Times New Roman" w:cs="Times New Roman"/>
          <w:sz w:val="12"/>
          <w:szCs w:val="12"/>
        </w:rPr>
        <w:t>ННК</w:t>
      </w:r>
      <w:r w:rsidRPr="00C81CB7">
        <w:rPr>
          <w:rFonts w:ascii="Times New Roman" w:eastAsia="Calibri" w:hAnsi="Times New Roman" w:cs="Times New Roman"/>
          <w:sz w:val="12"/>
          <w:szCs w:val="12"/>
        </w:rPr>
        <w:t>-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C81CB7">
        <w:rPr>
          <w:rFonts w:ascii="Times New Roman" w:eastAsia="Calibri" w:hAnsi="Times New Roman" w:cs="Times New Roman"/>
          <w:sz w:val="12"/>
          <w:szCs w:val="12"/>
        </w:rPr>
        <w:t>амаранефтегаз: "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Р</w:t>
      </w:r>
      <w:r w:rsidRPr="00C81CB7">
        <w:rPr>
          <w:rFonts w:ascii="Times New Roman" w:eastAsia="Calibri" w:hAnsi="Times New Roman" w:cs="Times New Roman"/>
          <w:sz w:val="12"/>
          <w:szCs w:val="12"/>
        </w:rPr>
        <w:t>адаевское</w:t>
      </w:r>
      <w:proofErr w:type="spellEnd"/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 месторождение</w:t>
      </w:r>
      <w:proofErr w:type="gramStart"/>
      <w:r w:rsidRPr="00F33098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F33098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кважины №№ 726, 728. сбор нефти и газа" в границах сельского поселения Сергиевск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F33098">
        <w:rPr>
          <w:rFonts w:ascii="Times New Roman" w:eastAsia="Calibri" w:hAnsi="Times New Roman" w:cs="Times New Roman"/>
          <w:sz w:val="12"/>
          <w:szCs w:val="12"/>
        </w:rPr>
        <w:t>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</w:t>
      </w:r>
      <w:r w:rsidR="00D606BF">
        <w:rPr>
          <w:rFonts w:ascii="Times New Roman" w:eastAsia="Calibri" w:hAnsi="Times New Roman" w:cs="Times New Roman"/>
          <w:sz w:val="12"/>
          <w:szCs w:val="12"/>
        </w:rPr>
        <w:t>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D606BF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F33098" w:rsidP="00F330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F33098">
        <w:rPr>
          <w:rFonts w:ascii="Times New Roman" w:eastAsia="Calibri" w:hAnsi="Times New Roman" w:cs="Times New Roman"/>
          <w:sz w:val="12"/>
          <w:szCs w:val="12"/>
        </w:rPr>
        <w:t>Сообщение о возможном установлении публичного сервитута от 25.07.2025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D606BF">
        <w:rPr>
          <w:rFonts w:ascii="Times New Roman" w:eastAsia="Calibri" w:hAnsi="Times New Roman" w:cs="Times New Roman"/>
          <w:sz w:val="12"/>
          <w:szCs w:val="12"/>
        </w:rPr>
        <w:t>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D606BF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Default="00BD2CFF" w:rsidP="00BD2C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6. Постановление администрации сельского поселения Сергиевск муниципального района Сергиевский Самарской области</w:t>
      </w:r>
    </w:p>
    <w:p w:rsidR="00B70F37" w:rsidRDefault="00BD2CFF" w:rsidP="00BD2C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№45 от 23 июля 2025 года «</w:t>
      </w:r>
      <w:r w:rsidRPr="00BD2CFF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Сергиевск № 10 от 28.02.2025 г.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BD2CFF">
        <w:rPr>
          <w:rFonts w:ascii="Times New Roman" w:eastAsia="Calibri" w:hAnsi="Times New Roman" w:cs="Times New Roman"/>
          <w:sz w:val="12"/>
          <w:szCs w:val="12"/>
        </w:rPr>
        <w:t>б утверждении дизайн-проектов по благоустройству дворовых территорий в рамках реализации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Ф</w:t>
      </w:r>
      <w:r w:rsidRPr="00BD2CFF">
        <w:rPr>
          <w:rFonts w:ascii="Times New Roman" w:eastAsia="Calibri" w:hAnsi="Times New Roman" w:cs="Times New Roman"/>
          <w:sz w:val="12"/>
          <w:szCs w:val="12"/>
        </w:rPr>
        <w:t xml:space="preserve">ормирование комфортной городской среды на 2025-2030 годы» на территории сельского поселения Сергиевск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BD2CFF">
        <w:rPr>
          <w:rFonts w:ascii="Times New Roman" w:eastAsia="Calibri" w:hAnsi="Times New Roman" w:cs="Times New Roman"/>
          <w:sz w:val="12"/>
          <w:szCs w:val="12"/>
        </w:rPr>
        <w:t>амарской области на 2025 год»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»……………………………………………………………………………………………………………………………..7</w:t>
      </w:r>
      <w:proofErr w:type="gramEnd"/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"/>
        <w:gridCol w:w="19"/>
        <w:gridCol w:w="126"/>
        <w:gridCol w:w="11"/>
        <w:gridCol w:w="83"/>
        <w:gridCol w:w="54"/>
        <w:gridCol w:w="83"/>
        <w:gridCol w:w="62"/>
        <w:gridCol w:w="151"/>
        <w:gridCol w:w="18"/>
        <w:gridCol w:w="65"/>
        <w:gridCol w:w="86"/>
        <w:gridCol w:w="83"/>
        <w:gridCol w:w="662"/>
        <w:gridCol w:w="42"/>
        <w:gridCol w:w="85"/>
        <w:gridCol w:w="68"/>
        <w:gridCol w:w="14"/>
        <w:gridCol w:w="71"/>
        <w:gridCol w:w="127"/>
        <w:gridCol w:w="85"/>
        <w:gridCol w:w="188"/>
        <w:gridCol w:w="92"/>
        <w:gridCol w:w="32"/>
        <w:gridCol w:w="242"/>
        <w:gridCol w:w="15"/>
        <w:gridCol w:w="21"/>
        <w:gridCol w:w="263"/>
        <w:gridCol w:w="170"/>
        <w:gridCol w:w="130"/>
        <w:gridCol w:w="173"/>
        <w:gridCol w:w="276"/>
        <w:gridCol w:w="428"/>
        <w:gridCol w:w="241"/>
        <w:gridCol w:w="17"/>
        <w:gridCol w:w="68"/>
        <w:gridCol w:w="17"/>
        <w:gridCol w:w="506"/>
        <w:gridCol w:w="155"/>
        <w:gridCol w:w="2250"/>
        <w:gridCol w:w="65"/>
        <w:gridCol w:w="126"/>
      </w:tblGrid>
      <w:tr w:rsidR="00C81CB7" w:rsidRPr="00C81CB7" w:rsidTr="00C81CB7">
        <w:trPr>
          <w:trHeight w:val="20"/>
        </w:trPr>
        <w:tc>
          <w:tcPr>
            <w:tcW w:w="5000" w:type="pct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lastRenderedPageBreak/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C81CB7" w:rsidRPr="00C81CB7" w:rsidTr="00C81CB7">
        <w:trPr>
          <w:trHeight w:val="20"/>
        </w:trPr>
        <w:tc>
          <w:tcPr>
            <w:tcW w:w="5000" w:type="pct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C81CB7" w:rsidRPr="00C81CB7" w:rsidTr="00BD2CFF">
        <w:trPr>
          <w:trHeight w:val="20"/>
        </w:trPr>
        <w:tc>
          <w:tcPr>
            <w:tcW w:w="1761" w:type="pct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субъект Российской Федерации</w:t>
            </w:r>
          </w:p>
        </w:tc>
        <w:tc>
          <w:tcPr>
            <w:tcW w:w="311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</w:p>
        </w:tc>
      </w:tr>
      <w:tr w:rsidR="00C81CB7" w:rsidRPr="00C81CB7" w:rsidTr="00BD2CFF">
        <w:trPr>
          <w:trHeight w:val="20"/>
        </w:trPr>
        <w:tc>
          <w:tcPr>
            <w:tcW w:w="1591" w:type="pct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образование</w:t>
            </w:r>
          </w:p>
        </w:tc>
        <w:tc>
          <w:tcPr>
            <w:tcW w:w="328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с.п</w:t>
            </w:r>
            <w:proofErr w:type="gramStart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ергиевск</w:t>
            </w:r>
            <w:proofErr w:type="spellEnd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м.р.Сергиевский</w:t>
            </w:r>
            <w:proofErr w:type="spellEnd"/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</w:p>
        </w:tc>
      </w:tr>
      <w:tr w:rsidR="00C81CB7" w:rsidRPr="00C81CB7" w:rsidTr="00BD2CFF">
        <w:trPr>
          <w:trHeight w:val="20"/>
        </w:trPr>
        <w:tc>
          <w:tcPr>
            <w:tcW w:w="1060" w:type="pct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населенный пункт</w:t>
            </w:r>
          </w:p>
        </w:tc>
        <w:tc>
          <w:tcPr>
            <w:tcW w:w="3814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Село Сергиевск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</w:p>
        </w:tc>
      </w:tr>
      <w:tr w:rsidR="00C81CB7" w:rsidRPr="00C81CB7" w:rsidTr="00C81CB7">
        <w:trPr>
          <w:trHeight w:val="20"/>
        </w:trPr>
        <w:tc>
          <w:tcPr>
            <w:tcW w:w="5000" w:type="pct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81CB7" w:rsidRPr="00C81CB7" w:rsidRDefault="00C81CB7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№ кадастрового квартала (нескольких смежных кадастровых кварталов)</w:t>
            </w:r>
            <w:r w:rsidR="00F33098" w:rsidRPr="00F33098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</w:tr>
      <w:tr w:rsidR="00C81CB7" w:rsidRPr="00C81CB7" w:rsidTr="00BD2CFF">
        <w:trPr>
          <w:trHeight w:val="20"/>
        </w:trPr>
        <w:tc>
          <w:tcPr>
            <w:tcW w:w="79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8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63:31:0702001, 63:31:0702004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81CB7" w:rsidRPr="00C81CB7" w:rsidTr="00BD2CFF">
        <w:trPr>
          <w:trHeight w:val="20"/>
        </w:trPr>
        <w:tc>
          <w:tcPr>
            <w:tcW w:w="79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8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81CB7" w:rsidRPr="00C81CB7" w:rsidTr="00BD2CFF">
        <w:trPr>
          <w:trHeight w:val="20"/>
        </w:trPr>
        <w:tc>
          <w:tcPr>
            <w:tcW w:w="79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8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proofErr w:type="gramStart"/>
            <w:r w:rsidRPr="00C81CB7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81CB7" w:rsidRPr="00C81CB7" w:rsidTr="00BD2CFF">
        <w:trPr>
          <w:trHeight w:val="20"/>
        </w:trPr>
        <w:tc>
          <w:tcPr>
            <w:tcW w:w="79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8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81CB7" w:rsidRPr="00C81CB7" w:rsidTr="00BD2CFF">
        <w:trPr>
          <w:trHeight w:val="20"/>
        </w:trPr>
        <w:tc>
          <w:tcPr>
            <w:tcW w:w="79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8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F33098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выполняются комплексные кадастровые работы</w:t>
            </w:r>
            <w:proofErr w:type="gramStart"/>
            <w:r w:rsidR="00F33098" w:rsidRPr="00F33098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vertAlign w:val="superscript"/>
              </w:rPr>
              <w:t>2</w:t>
            </w:r>
            <w:proofErr w:type="gramEnd"/>
            <w:r w:rsidRPr="00C81CB7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81CB7" w:rsidRPr="00C81CB7" w:rsidTr="00C81CB7">
        <w:trPr>
          <w:trHeight w:val="20"/>
        </w:trPr>
        <w:tc>
          <w:tcPr>
            <w:tcW w:w="5000" w:type="pct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в соответствии с государственным (муниципальным) контрактом</w:t>
            </w:r>
          </w:p>
        </w:tc>
      </w:tr>
      <w:tr w:rsidR="00C81CB7" w:rsidRPr="00C81CB7" w:rsidTr="00BD2CFF">
        <w:trPr>
          <w:trHeight w:val="20"/>
        </w:trPr>
        <w:tc>
          <w:tcPr>
            <w:tcW w:w="224" w:type="pct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от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</w:p>
        </w:tc>
        <w:tc>
          <w:tcPr>
            <w:tcW w:w="1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. №</w:t>
            </w:r>
          </w:p>
        </w:tc>
        <w:tc>
          <w:tcPr>
            <w:tcW w:w="132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321-20-2025-002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F33098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3</w:t>
            </w:r>
            <w:r w:rsidR="00C81CB7"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выполняются комплексные</w:t>
            </w:r>
          </w:p>
        </w:tc>
      </w:tr>
      <w:tr w:rsidR="00C81CB7" w:rsidRPr="00C81CB7" w:rsidTr="00C81CB7">
        <w:trPr>
          <w:trHeight w:val="20"/>
        </w:trPr>
        <w:tc>
          <w:tcPr>
            <w:tcW w:w="5000" w:type="pct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кадастровые работы.</w:t>
            </w:r>
          </w:p>
        </w:tc>
      </w:tr>
      <w:tr w:rsidR="00C81CB7" w:rsidRPr="00C81CB7" w:rsidTr="00C81CB7">
        <w:trPr>
          <w:trHeight w:val="20"/>
        </w:trPr>
        <w:tc>
          <w:tcPr>
            <w:tcW w:w="5000" w:type="pct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C81CB7" w:rsidRPr="00C81CB7" w:rsidTr="00BD2CFF">
        <w:trPr>
          <w:trHeight w:val="20"/>
        </w:trPr>
        <w:tc>
          <w:tcPr>
            <w:tcW w:w="79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8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446540, Самарская область, муниципальный район Сергиевский, </w:t>
            </w:r>
            <w:proofErr w:type="spellStart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ергиевск</w:t>
            </w:r>
            <w:proofErr w:type="spellEnd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ул.Г</w:t>
            </w:r>
            <w:proofErr w:type="spellEnd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-Михайловского, 27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81CB7" w:rsidRPr="00C81CB7" w:rsidTr="00BD2CFF">
        <w:trPr>
          <w:trHeight w:val="20"/>
        </w:trPr>
        <w:tc>
          <w:tcPr>
            <w:tcW w:w="79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8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(Адрес работы согласительной комиссии)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81CB7" w:rsidRPr="00C81CB7" w:rsidTr="00C81CB7">
        <w:trPr>
          <w:trHeight w:val="20"/>
        </w:trPr>
        <w:tc>
          <w:tcPr>
            <w:tcW w:w="5000" w:type="pct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или на официальных сайтах в информационно-телекоммуникационной сети «Интернет»:</w:t>
            </w: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</w:tr>
      <w:tr w:rsidR="00C81CB7" w:rsidRPr="00C81CB7" w:rsidTr="00BD2CFF">
        <w:trPr>
          <w:cantSplit/>
          <w:trHeight w:val="20"/>
        </w:trPr>
        <w:tc>
          <w:tcPr>
            <w:tcW w:w="79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17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Росреестра по Самарской области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htpp://rosreestr.gov.ru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</w:tc>
      </w:tr>
      <w:tr w:rsidR="00C81CB7" w:rsidRPr="00C81CB7" w:rsidTr="00BD2CFF">
        <w:trPr>
          <w:cantSplit/>
          <w:trHeight w:val="20"/>
        </w:trPr>
        <w:tc>
          <w:tcPr>
            <w:tcW w:w="79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2817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(Наименование заказчика комплексных кадастровых работ)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19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(Адрес сайта)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C81CB7" w:rsidRPr="00C81CB7" w:rsidTr="00BD2CFF">
        <w:trPr>
          <w:cantSplit/>
          <w:trHeight w:val="20"/>
        </w:trPr>
        <w:tc>
          <w:tcPr>
            <w:tcW w:w="79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17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имущественных отношений Самарской области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mio.samregion.ru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</w:tc>
      </w:tr>
      <w:tr w:rsidR="00C81CB7" w:rsidRPr="00C81CB7" w:rsidTr="00BD2CFF">
        <w:trPr>
          <w:cantSplit/>
          <w:trHeight w:val="20"/>
        </w:trPr>
        <w:tc>
          <w:tcPr>
            <w:tcW w:w="79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2817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19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(Адрес сайта)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C81CB7" w:rsidRPr="00C81CB7" w:rsidTr="00BD2CFF">
        <w:trPr>
          <w:cantSplit/>
          <w:trHeight w:val="20"/>
        </w:trPr>
        <w:tc>
          <w:tcPr>
            <w:tcW w:w="79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17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Сергиевск муниципального района Сергиевский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http://provinc.sergievsk.ru/poseleniya/sergievsk/oficzialno/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C81CB7" w:rsidRPr="00C81CB7" w:rsidTr="00BD2CFF">
        <w:trPr>
          <w:cantSplit/>
          <w:trHeight w:val="20"/>
        </w:trPr>
        <w:tc>
          <w:tcPr>
            <w:tcW w:w="79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2817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(Наименование органа кадастрового учета)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19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(Адрес сайта)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C81CB7" w:rsidRPr="00C81CB7" w:rsidTr="00C81CB7">
        <w:trPr>
          <w:cantSplit/>
          <w:trHeight w:val="20"/>
        </w:trPr>
        <w:tc>
          <w:tcPr>
            <w:tcW w:w="5000" w:type="pct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</w:tr>
      <w:tr w:rsidR="00C81CB7" w:rsidRPr="00C81CB7" w:rsidTr="00BD2CFF">
        <w:trPr>
          <w:trHeight w:val="20"/>
        </w:trPr>
        <w:tc>
          <w:tcPr>
            <w:tcW w:w="79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38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81CB7" w:rsidRPr="00C81CB7" w:rsidTr="00BD2CFF">
        <w:trPr>
          <w:trHeight w:val="20"/>
        </w:trPr>
        <w:tc>
          <w:tcPr>
            <w:tcW w:w="1198" w:type="pct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состоится по адресу:</w:t>
            </w:r>
          </w:p>
        </w:tc>
        <w:tc>
          <w:tcPr>
            <w:tcW w:w="371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Самарская область, муниципальный район Сергиевский, </w:t>
            </w:r>
            <w:proofErr w:type="spellStart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ергиевск</w:t>
            </w:r>
            <w:proofErr w:type="spellEnd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ул.Г</w:t>
            </w:r>
            <w:proofErr w:type="spellEnd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-Михайловского, 27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81CB7" w:rsidRPr="00C81CB7" w:rsidTr="00BD2CFF">
        <w:trPr>
          <w:trHeight w:val="20"/>
        </w:trPr>
        <w:tc>
          <w:tcPr>
            <w:tcW w:w="6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6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августа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26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г. в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часов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2274" w:type="pct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минут.</w:t>
            </w:r>
          </w:p>
        </w:tc>
      </w:tr>
      <w:tr w:rsidR="00C81CB7" w:rsidRPr="00C81CB7" w:rsidTr="00C81CB7">
        <w:trPr>
          <w:cantSplit/>
          <w:trHeight w:val="20"/>
        </w:trPr>
        <w:tc>
          <w:tcPr>
            <w:tcW w:w="5000" w:type="pct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C81CB7" w:rsidRPr="00C81CB7" w:rsidTr="00C81CB7">
        <w:trPr>
          <w:cantSplit/>
          <w:trHeight w:val="20"/>
        </w:trPr>
        <w:tc>
          <w:tcPr>
            <w:tcW w:w="5000" w:type="pct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C81CB7" w:rsidRPr="00C81CB7" w:rsidTr="00BD2CFF">
        <w:trPr>
          <w:trHeight w:val="20"/>
        </w:trPr>
        <w:tc>
          <w:tcPr>
            <w:tcW w:w="169" w:type="pct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июля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37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г. по «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августа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C81CB7" w:rsidRDefault="00C81CB7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r w:rsidR="00F33098" w:rsidRPr="00F33098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4</w:t>
            </w:r>
            <w:r w:rsidRPr="00C81CB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</w:p>
        </w:tc>
      </w:tr>
      <w:tr w:rsidR="00C81CB7" w:rsidRPr="00C81CB7" w:rsidTr="00BD2CFF">
        <w:trPr>
          <w:trHeight w:val="20"/>
        </w:trPr>
        <w:tc>
          <w:tcPr>
            <w:tcW w:w="169" w:type="pct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августа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37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г. по «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сентября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CB7" w:rsidRPr="00F33098" w:rsidRDefault="00C81CB7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r w:rsidR="00F33098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5</w:t>
            </w:r>
          </w:p>
        </w:tc>
      </w:tr>
      <w:tr w:rsidR="00C81CB7" w:rsidRPr="00C81CB7" w:rsidTr="00C81CB7">
        <w:trPr>
          <w:cantSplit/>
          <w:trHeight w:val="20"/>
        </w:trPr>
        <w:tc>
          <w:tcPr>
            <w:tcW w:w="5000" w:type="pct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81CB7" w:rsidRPr="00C81CB7" w:rsidRDefault="00C81CB7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="00F33098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6</w:t>
            </w: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C81CB7" w:rsidRPr="00C81CB7" w:rsidTr="00C81CB7">
        <w:trPr>
          <w:trHeight w:val="20"/>
        </w:trPr>
        <w:tc>
          <w:tcPr>
            <w:tcW w:w="5000" w:type="pct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1CB7" w:rsidRPr="00C81CB7" w:rsidRDefault="00C81CB7" w:rsidP="00C81CB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81CB7">
              <w:rPr>
                <w:rFonts w:ascii="Times New Roman" w:eastAsia="Calibri" w:hAnsi="Times New Roman" w:cs="Times New Roman"/>
                <w:sz w:val="12"/>
                <w:szCs w:val="1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C81CB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  <w:vertAlign w:val="superscript"/>
        </w:rPr>
        <w:t>1</w:t>
      </w:r>
      <w:proofErr w:type="gramStart"/>
      <w:r w:rsidRPr="00C81CB7">
        <w:rPr>
          <w:rFonts w:ascii="Times New Roman" w:eastAsia="Calibri" w:hAnsi="Times New Roman" w:cs="Times New Roman"/>
          <w:sz w:val="12"/>
          <w:szCs w:val="12"/>
          <w:lang w:val="en-US"/>
        </w:rPr>
        <w:t> </w:t>
      </w:r>
      <w:r w:rsidRPr="00C81CB7">
        <w:rPr>
          <w:rFonts w:ascii="Times New Roman" w:eastAsia="Calibri" w:hAnsi="Times New Roman" w:cs="Times New Roman"/>
          <w:sz w:val="12"/>
          <w:szCs w:val="12"/>
        </w:rPr>
        <w:t>У</w:t>
      </w:r>
      <w:proofErr w:type="gramEnd"/>
      <w:r w:rsidRPr="00C81CB7">
        <w:rPr>
          <w:rFonts w:ascii="Times New Roman" w:eastAsia="Calibri" w:hAnsi="Times New Roman" w:cs="Times New Roman"/>
          <w:sz w:val="12"/>
          <w:szCs w:val="12"/>
        </w:rPr>
        <w:t>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  <w:vertAlign w:val="superscript"/>
        </w:rPr>
        <w:t>2</w:t>
      </w:r>
      <w:proofErr w:type="gramStart"/>
      <w:r w:rsidRPr="00C81CB7">
        <w:rPr>
          <w:rFonts w:ascii="Times New Roman" w:eastAsia="Calibri" w:hAnsi="Times New Roman" w:cs="Times New Roman"/>
          <w:sz w:val="12"/>
          <w:szCs w:val="12"/>
          <w:lang w:val="en-US"/>
        </w:rPr>
        <w:t> </w:t>
      </w:r>
      <w:r w:rsidRPr="00C81CB7">
        <w:rPr>
          <w:rFonts w:ascii="Times New Roman" w:eastAsia="Calibri" w:hAnsi="Times New Roman" w:cs="Times New Roman"/>
          <w:sz w:val="12"/>
          <w:szCs w:val="12"/>
        </w:rPr>
        <w:t>У</w:t>
      </w:r>
      <w:proofErr w:type="gramEnd"/>
      <w:r w:rsidRPr="00C81CB7">
        <w:rPr>
          <w:rFonts w:ascii="Times New Roman" w:eastAsia="Calibri" w:hAnsi="Times New Roman" w:cs="Times New Roman"/>
          <w:sz w:val="12"/>
          <w:szCs w:val="12"/>
        </w:rPr>
        <w:t>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  <w:vertAlign w:val="superscript"/>
        </w:rPr>
        <w:t>3</w:t>
      </w:r>
      <w:proofErr w:type="gramStart"/>
      <w:r w:rsidRPr="00C81CB7">
        <w:rPr>
          <w:rFonts w:ascii="Times New Roman" w:eastAsia="Calibri" w:hAnsi="Times New Roman" w:cs="Times New Roman"/>
          <w:sz w:val="12"/>
          <w:szCs w:val="12"/>
          <w:lang w:val="en-US"/>
        </w:rPr>
        <w:t> </w:t>
      </w:r>
      <w:r w:rsidRPr="00C81CB7">
        <w:rPr>
          <w:rFonts w:ascii="Times New Roman" w:eastAsia="Calibri" w:hAnsi="Times New Roman" w:cs="Times New Roman"/>
          <w:sz w:val="12"/>
          <w:szCs w:val="12"/>
        </w:rPr>
        <w:t>У</w:t>
      </w:r>
      <w:proofErr w:type="gramEnd"/>
      <w:r w:rsidRPr="00C81CB7">
        <w:rPr>
          <w:rFonts w:ascii="Times New Roman" w:eastAsia="Calibri" w:hAnsi="Times New Roman" w:cs="Times New Roman"/>
          <w:sz w:val="12"/>
          <w:szCs w:val="12"/>
        </w:rPr>
        <w:t>казывается при наличии.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  <w:vertAlign w:val="superscript"/>
        </w:rPr>
        <w:t>4</w:t>
      </w:r>
      <w:proofErr w:type="gramStart"/>
      <w:r w:rsidRPr="00C81CB7">
        <w:rPr>
          <w:rFonts w:ascii="Times New Roman" w:eastAsia="Calibri" w:hAnsi="Times New Roman" w:cs="Times New Roman"/>
          <w:sz w:val="12"/>
          <w:szCs w:val="12"/>
          <w:lang w:val="en-US"/>
        </w:rPr>
        <w:t> </w:t>
      </w:r>
      <w:r w:rsidRPr="00C81CB7">
        <w:rPr>
          <w:rFonts w:ascii="Times New Roman" w:eastAsia="Calibri" w:hAnsi="Times New Roman" w:cs="Times New Roman"/>
          <w:sz w:val="12"/>
          <w:szCs w:val="12"/>
        </w:rPr>
        <w:t>У</w:t>
      </w:r>
      <w:proofErr w:type="gramEnd"/>
      <w:r w:rsidRPr="00C81CB7">
        <w:rPr>
          <w:rFonts w:ascii="Times New Roman" w:eastAsia="Calibri" w:hAnsi="Times New Roman" w:cs="Times New Roman"/>
          <w:sz w:val="12"/>
          <w:szCs w:val="12"/>
        </w:rPr>
        <w:t>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  <w:vertAlign w:val="superscript"/>
        </w:rPr>
        <w:t>5</w:t>
      </w:r>
      <w:proofErr w:type="gramStart"/>
      <w:r w:rsidRPr="00C81CB7">
        <w:rPr>
          <w:rFonts w:ascii="Times New Roman" w:eastAsia="Calibri" w:hAnsi="Times New Roman" w:cs="Times New Roman"/>
          <w:sz w:val="12"/>
          <w:szCs w:val="12"/>
        </w:rPr>
        <w:t> У</w:t>
      </w:r>
      <w:proofErr w:type="gramEnd"/>
      <w:r w:rsidRPr="00C81CB7">
        <w:rPr>
          <w:rFonts w:ascii="Times New Roman" w:eastAsia="Calibri" w:hAnsi="Times New Roman" w:cs="Times New Roman"/>
          <w:sz w:val="12"/>
          <w:szCs w:val="12"/>
        </w:rPr>
        <w:t>казывается период для представления возражений в согласительную комиссию – в течение тридцати пяти календарных дней со дня проведения первого заседания согласительной комиссии.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  <w:vertAlign w:val="superscript"/>
        </w:rPr>
        <w:t>6</w:t>
      </w:r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</w:t>
      </w:r>
      <w:proofErr w:type="gramStart"/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30, ст. 4563, 4594, 4605; № 49, ст. 7024, 7061; № 50, ст. 7365; 2012, № 31, ст. 4322; 2013, № 14, ст. 1651; № </w:t>
      </w:r>
      <w:r w:rsidRPr="00C81CB7">
        <w:rPr>
          <w:rFonts w:ascii="Times New Roman" w:eastAsia="Calibri" w:hAnsi="Times New Roman" w:cs="Times New Roman"/>
          <w:sz w:val="12"/>
          <w:szCs w:val="12"/>
        </w:rPr>
        <w:lastRenderedPageBreak/>
        <w:t>23, ст. 2866; № 27, ст. 3477; № 30, ст. 4083; 2014, № 26, ст. 3377; № 30, ст. 4211, 4218; № 43, ст. 5799, 5802; № 45, ст. 6145; № 52, ст. 7558; 2015, № 1, ст. 39, 52;</w:t>
      </w:r>
      <w:proofErr w:type="gramEnd"/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 № </w:t>
      </w:r>
      <w:proofErr w:type="gramStart"/>
      <w:r w:rsidRPr="00C81CB7">
        <w:rPr>
          <w:rFonts w:ascii="Times New Roman" w:eastAsia="Calibri" w:hAnsi="Times New Roman" w:cs="Times New Roman"/>
          <w:sz w:val="12"/>
          <w:szCs w:val="12"/>
        </w:rPr>
        <w:t>9, ст. 1193).</w:t>
      </w:r>
      <w:proofErr w:type="gramEnd"/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>от «24» июля 2025 г. № 87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ГОРОДСКОГО ПОСЕЛЕНИЯ СУХОДОЛ</w:t>
      </w:r>
    </w:p>
    <w:p w:rsid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 xml:space="preserve"> № 21 ОТ 28.02.2025 Г.  «ОБ УТВЕРЖДЕНИИ </w:t>
      </w:r>
      <w:proofErr w:type="gramStart"/>
      <w:r w:rsidRPr="00C81CB7">
        <w:rPr>
          <w:rFonts w:ascii="Times New Roman" w:eastAsia="Calibri" w:hAnsi="Times New Roman" w:cs="Times New Roman"/>
          <w:b/>
          <w:sz w:val="12"/>
          <w:szCs w:val="12"/>
        </w:rPr>
        <w:t>ДИЗАЙН-ПРОЕКТОВ</w:t>
      </w:r>
      <w:proofErr w:type="gramEnd"/>
      <w:r w:rsidRPr="00C81CB7">
        <w:rPr>
          <w:rFonts w:ascii="Times New Roman" w:eastAsia="Calibri" w:hAnsi="Times New Roman" w:cs="Times New Roman"/>
          <w:b/>
          <w:sz w:val="12"/>
          <w:szCs w:val="12"/>
        </w:rPr>
        <w:t xml:space="preserve"> ПО БЛАГОУСТРОЙСТВУ ДВОРОВЫХ ТЕРРИТОРИЙ</w:t>
      </w:r>
    </w:p>
    <w:p w:rsid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 xml:space="preserve"> В РАМКАХ РЕАЛИЗАЦИИ МУНИЦИПАЛЬНОЙ ПРОГРАММЫ «ФОРМИРОВАНИЕ КОМФОРТНОЙ ГОРОДСКОЙ СРЕДЫ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 xml:space="preserve"> НА 2025-2030 ГОДЫ» НА ТЕРРИТОРИИ ГОРОДСКОГО ПОСЕЛЕНИЯ СУХОДОЛ МУНИЦИПАЛЬНОГО РАЙОНА СЕРГИЕВСКИЙ САМАРСКОЙ ОБЛАСТИ НА 2025 ГОД»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>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программ субъектов Российской Федерации и муниципальных программ формирования современной городской среды», администрация городского поселения Суходол муниципального района Сергиевский постановляет: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C81CB7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городского поселения Суходол муниципального района Сергиевский от 28.02.2025 № 21 «Об утверждении дизайн-проекта по благоустройству дворовых и общественных территорий в рамках реализации муниципальной программы городского поселения Суходол муниципального района Сергиевский «Формирование комфортной городской   среды на 2025-2030 годы» на территории городского поселения Суходол муниципального района Сергиевский Самарской области на 2025 год»  (далее – Постановление администрации) следующие изменения:</w:t>
      </w:r>
      <w:proofErr w:type="gramEnd"/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- приложение № 1 к Постановлению администрации изложить в редакции </w:t>
      </w:r>
      <w:proofErr w:type="gramStart"/>
      <w:r w:rsidRPr="00C81CB7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 № 1 к настоящему постановлению;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в сети Интернет.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81CB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  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И. О. </w:t>
      </w:r>
      <w:proofErr w:type="spellStart"/>
      <w:r w:rsidRPr="00C81CB7">
        <w:rPr>
          <w:rFonts w:ascii="Times New Roman" w:eastAsia="Calibri" w:hAnsi="Times New Roman" w:cs="Times New Roman"/>
          <w:sz w:val="12"/>
          <w:szCs w:val="12"/>
        </w:rPr>
        <w:t>Беседин</w:t>
      </w:r>
      <w:proofErr w:type="spellEnd"/>
    </w:p>
    <w:p w:rsidR="003519F1" w:rsidRDefault="00C81CB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4770755" cy="2570134"/>
            <wp:effectExtent l="0" t="0" r="0" b="0"/>
            <wp:docPr id="1" name="Рисунок 1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57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B7" w:rsidRDefault="00C81CB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>от «23» июля 2025 г. № 46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ПЛАНИРОВКИ ТЕРРИТОРИИ И ПРОЕКТА МЕЖЕВАНИЯ ТЕРРИТОРИИ ОБЪЕКТА "ННК-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81CB7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САМАРАНЕФТЕГАЗ: "РАДАЕВСКОЕ МЕСТОРОЖДЕНИЕ. СКВАЖИНЫ № 708. СБОР НЕФТИ И ГАЗА" В ГРАНИЦАХ СЕЛЬСКОГО ПОСЕЛЕНИЯ СЕРГИЕВСК МУНИЦИПАЛЬНОГО РАЙОНА СЕРГИЕВСКИЙ САМАРСКОЙ ОБЛАСТИ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81CB7">
        <w:rPr>
          <w:rFonts w:ascii="Times New Roman" w:eastAsia="Calibri" w:hAnsi="Times New Roman" w:cs="Times New Roman"/>
          <w:sz w:val="12"/>
          <w:szCs w:val="12"/>
        </w:rPr>
        <w:t>В соответствии со статьей 45 Градостроительного кодекса Российской Федерации, Правилами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</w:t>
      </w:r>
      <w:proofErr w:type="gramEnd"/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81CB7">
        <w:rPr>
          <w:rFonts w:ascii="Times New Roman" w:eastAsia="Calibri" w:hAnsi="Times New Roman" w:cs="Times New Roman"/>
          <w:sz w:val="12"/>
          <w:szCs w:val="12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РФ № 112 от 02.02.2024 г., рассмотрев предложение ООО «Проектно-консалтинговый центр «Эксперт Инжиниринг» о подготовке проекта планировки территории с проектом межевания в его составе, Администрация сельского поселения Сергиевск муниципального района Сергиевский Самарской области постановляет:</w:t>
      </w:r>
      <w:proofErr w:type="gramEnd"/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>1. Подготовить документацию по планировке территории (проект планировки территории, проект межевания территории) для размещения объекта "</w:t>
      </w:r>
      <w:proofErr w:type="spellStart"/>
      <w:r w:rsidRPr="00C81CB7">
        <w:rPr>
          <w:rFonts w:ascii="Times New Roman" w:eastAsia="Calibri" w:hAnsi="Times New Roman" w:cs="Times New Roman"/>
          <w:sz w:val="12"/>
          <w:szCs w:val="12"/>
        </w:rPr>
        <w:t>Радаевское</w:t>
      </w:r>
      <w:proofErr w:type="spellEnd"/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 месторождение. Скважины № 708. Сбор нефти и газа", в границах сельского поселения Сергиевск муниципального района Сергиевский Самарской области, согласно прилагаемой схеме (Приложение № 1). 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>2. Утвердить прилагаемое задание на подготовку документации по планировке территории, указанной в пункте 1 настоящего Постановления (Приложение № 2).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>3. Установить, что подготавливаемая документация по планировке территории должна быть представлена в Администрацию сельского поселения Сергиевск муниципального района Сергиевский Самарской области в срок до 30.12.2025 г.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4. Предложения физических и (или) юридических лиц, касающиеся порядка, сроков подготовки и содержания изменений в документацию по планировке территории,  указанные в пункте 1 настоящего Постановления, принимаются в письменной форме в адрес Администрацию сельского поселения Сергиевск муниципального района Сергиевский Самарской области по адресу: 446540, Самарская область, муниципальный район Сергиевский, </w:t>
      </w:r>
      <w:proofErr w:type="spellStart"/>
      <w:r w:rsidRPr="00C81CB7">
        <w:rPr>
          <w:rFonts w:ascii="Times New Roman" w:eastAsia="Calibri" w:hAnsi="Times New Roman" w:cs="Times New Roman"/>
          <w:sz w:val="12"/>
          <w:szCs w:val="12"/>
        </w:rPr>
        <w:t>с</w:t>
      </w:r>
      <w:proofErr w:type="gramStart"/>
      <w:r w:rsidRPr="00C81CB7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C81CB7">
        <w:rPr>
          <w:rFonts w:ascii="Times New Roman" w:eastAsia="Calibri" w:hAnsi="Times New Roman" w:cs="Times New Roman"/>
          <w:sz w:val="12"/>
          <w:szCs w:val="12"/>
        </w:rPr>
        <w:t>ергиевск</w:t>
      </w:r>
      <w:proofErr w:type="spellEnd"/>
      <w:r w:rsidRPr="00C81CB7">
        <w:rPr>
          <w:rFonts w:ascii="Times New Roman" w:eastAsia="Calibri" w:hAnsi="Times New Roman" w:cs="Times New Roman"/>
          <w:sz w:val="12"/>
          <w:szCs w:val="12"/>
        </w:rPr>
        <w:t>, ул. Г. Михайловского, д. 27, в течение 7 календарных дней с момента опубликования в газете «Сергиевский вестник» настоящего постановления.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>5.Опубликовать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«Сельское поселение Сергиевск» в подразделе «Проекты планировки и межевания территории».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>6. Настоящее Постановление вступает в силу со дня его официального опубликования.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C81CB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81CB7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81CB7">
        <w:rPr>
          <w:rFonts w:ascii="Times New Roman" w:eastAsia="Calibri" w:hAnsi="Times New Roman" w:cs="Times New Roman"/>
          <w:sz w:val="12"/>
          <w:szCs w:val="12"/>
        </w:rPr>
        <w:t xml:space="preserve">М.М. </w:t>
      </w:r>
      <w:proofErr w:type="spellStart"/>
      <w:r w:rsidRPr="00C81CB7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C81CB7" w:rsidRPr="00C81CB7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4110819" cy="3729161"/>
            <wp:effectExtent l="0" t="0" r="0" b="0"/>
            <wp:docPr id="2" name="Рисунок 2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908" cy="373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3098">
        <w:rPr>
          <w:rFonts w:ascii="Times New Roman" w:eastAsia="Calibri" w:hAnsi="Times New Roman" w:cs="Times New Roman"/>
          <w:i/>
          <w:sz w:val="12"/>
          <w:szCs w:val="12"/>
        </w:rPr>
        <w:lastRenderedPageBreak/>
        <w:t xml:space="preserve">Приложение № 2 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3098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>
        <w:rPr>
          <w:rFonts w:ascii="Times New Roman" w:eastAsia="Calibri" w:hAnsi="Times New Roman" w:cs="Times New Roman"/>
          <w:i/>
          <w:sz w:val="12"/>
          <w:szCs w:val="12"/>
        </w:rPr>
        <w:t>п</w:t>
      </w:r>
      <w:r w:rsidRPr="00F33098">
        <w:rPr>
          <w:rFonts w:ascii="Times New Roman" w:eastAsia="Calibri" w:hAnsi="Times New Roman" w:cs="Times New Roman"/>
          <w:i/>
          <w:sz w:val="12"/>
          <w:szCs w:val="12"/>
        </w:rPr>
        <w:t>остановлению администрация сельского поселения Сергиевск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309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3098">
        <w:rPr>
          <w:rFonts w:ascii="Times New Roman" w:eastAsia="Calibri" w:hAnsi="Times New Roman" w:cs="Times New Roman"/>
          <w:i/>
          <w:sz w:val="12"/>
          <w:szCs w:val="12"/>
        </w:rPr>
        <w:t>№ 46 от 23.07.2025 г.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098">
        <w:rPr>
          <w:rFonts w:ascii="Times New Roman" w:eastAsia="Calibri" w:hAnsi="Times New Roman" w:cs="Times New Roman"/>
          <w:b/>
          <w:sz w:val="12"/>
          <w:szCs w:val="12"/>
        </w:rPr>
        <w:t>Задание</w:t>
      </w:r>
    </w:p>
    <w:p w:rsid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098">
        <w:rPr>
          <w:rFonts w:ascii="Times New Roman" w:eastAsia="Calibri" w:hAnsi="Times New Roman" w:cs="Times New Roman"/>
          <w:b/>
          <w:sz w:val="12"/>
          <w:szCs w:val="12"/>
        </w:rPr>
        <w:t>на разработку документации по планировке территории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F33098">
        <w:rPr>
          <w:rFonts w:ascii="Times New Roman" w:eastAsia="Calibri" w:hAnsi="Times New Roman" w:cs="Times New Roman"/>
          <w:sz w:val="12"/>
          <w:szCs w:val="12"/>
          <w:u w:val="single"/>
        </w:rPr>
        <w:t>Проект планировки и проект межевания территории для строительства и эксплуатации объект</w:t>
      </w:r>
      <w:proofErr w:type="gramStart"/>
      <w:r w:rsidRPr="00F33098">
        <w:rPr>
          <w:rFonts w:ascii="Times New Roman" w:eastAsia="Calibri" w:hAnsi="Times New Roman" w:cs="Times New Roman"/>
          <w:sz w:val="12"/>
          <w:szCs w:val="12"/>
          <w:u w:val="single"/>
        </w:rPr>
        <w:t>а ООО</w:t>
      </w:r>
      <w:proofErr w:type="gramEnd"/>
      <w:r w:rsidRPr="00F33098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«ННК-Самаранефтегаз»: «</w:t>
      </w:r>
      <w:proofErr w:type="spellStart"/>
      <w:r w:rsidRPr="00F33098">
        <w:rPr>
          <w:rFonts w:ascii="Times New Roman" w:eastAsia="Calibri" w:hAnsi="Times New Roman" w:cs="Times New Roman"/>
          <w:sz w:val="12"/>
          <w:szCs w:val="12"/>
          <w:u w:val="single"/>
        </w:rPr>
        <w:t>Радаевское</w:t>
      </w:r>
      <w:proofErr w:type="spellEnd"/>
      <w:r w:rsidRPr="00F33098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месторождение. Скважины №708. Сбор нефти и газа» в границах сельского поселения Сергиевск, Сергиевского района Самарской области.______________</w:t>
      </w:r>
      <w:r>
        <w:rPr>
          <w:rFonts w:ascii="Times New Roman" w:eastAsia="Calibri" w:hAnsi="Times New Roman" w:cs="Times New Roman"/>
          <w:sz w:val="12"/>
          <w:szCs w:val="12"/>
          <w:u w:val="single"/>
        </w:rPr>
        <w:t>___________________________________________________________________________________________________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  <w:r w:rsidRPr="00F33098">
        <w:rPr>
          <w:rFonts w:ascii="Times New Roman" w:eastAsia="Calibri" w:hAnsi="Times New Roman" w:cs="Times New Roman"/>
          <w:sz w:val="10"/>
          <w:szCs w:val="1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693"/>
        <w:gridCol w:w="4541"/>
      </w:tblGrid>
      <w:tr w:rsidR="00F33098" w:rsidRPr="00F33098" w:rsidTr="00F33098">
        <w:tc>
          <w:tcPr>
            <w:tcW w:w="19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п.п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790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позиции</w:t>
            </w:r>
          </w:p>
        </w:tc>
        <w:tc>
          <w:tcPr>
            <w:tcW w:w="3018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</w:t>
            </w:r>
          </w:p>
        </w:tc>
      </w:tr>
      <w:tr w:rsidR="00F33098" w:rsidRPr="00F33098" w:rsidTr="00F33098">
        <w:tc>
          <w:tcPr>
            <w:tcW w:w="19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790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Вид разрабатываемой документации по планировке территории</w:t>
            </w:r>
          </w:p>
        </w:tc>
        <w:tc>
          <w:tcPr>
            <w:tcW w:w="3018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проект планировки и проект межевания территории для строительства и эксплуатации объект</w:t>
            </w: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 </w:t>
            </w:r>
            <w:bookmarkStart w:id="0" w:name="_Hlk180052520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«ННК-Самаранефтегаз»: </w:t>
            </w:r>
            <w:bookmarkEnd w:id="0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Радаевское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месторождение. Скважины №708. Сбор нефти и газа»;</w:t>
            </w:r>
          </w:p>
        </w:tc>
      </w:tr>
      <w:tr w:rsidR="00F33098" w:rsidRPr="00F33098" w:rsidTr="00F33098">
        <w:tc>
          <w:tcPr>
            <w:tcW w:w="19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790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Инициатор подготовки документации по планировке территории</w:t>
            </w:r>
          </w:p>
        </w:tc>
        <w:tc>
          <w:tcPr>
            <w:tcW w:w="3018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" w:name="_Hlk180052502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ООО «Проектно-консалтинговый центр «Эксперт Инжиниринг»</w:t>
            </w:r>
            <w:bookmarkEnd w:id="1"/>
          </w:p>
        </w:tc>
      </w:tr>
      <w:tr w:rsidR="00F33098" w:rsidRPr="00F33098" w:rsidTr="00F33098">
        <w:tc>
          <w:tcPr>
            <w:tcW w:w="19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" w:name="sub_26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  <w:bookmarkEnd w:id="2"/>
          </w:p>
        </w:tc>
        <w:tc>
          <w:tcPr>
            <w:tcW w:w="1790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018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заявителя</w:t>
            </w:r>
          </w:p>
        </w:tc>
      </w:tr>
      <w:tr w:rsidR="00F33098" w:rsidRPr="00F33098" w:rsidTr="00F33098">
        <w:tc>
          <w:tcPr>
            <w:tcW w:w="19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3" w:name="sub_27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  <w:bookmarkEnd w:id="3"/>
          </w:p>
        </w:tc>
        <w:tc>
          <w:tcPr>
            <w:tcW w:w="1790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3018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Радаевское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месторождение. Скважины №708. </w:t>
            </w: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Сбор нефти и газа», в составе: проектируемая площадка под обустройство скважины №708 Радаевского месторождения, проектируемый выкидной трубопровод (89х6) от скв.№708 до площадки МГЗУ, протяженностью 11,16м., проектируемый выкидной трубопровод (89х6) от УЗА до точки врезки в существующий нефтепровод «УПСВ 1сб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Радаевка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– УПН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Радаевка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», протяженностью 8,44м., проектируемый выкидной трубопровод (89х6) от площадки МГЗУ до УЗА, протяженностью 130,77, кабельные сети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скв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№708, протяженностью 125м.</w:t>
            </w:r>
          </w:p>
        </w:tc>
      </w:tr>
      <w:tr w:rsidR="00F33098" w:rsidRPr="00F33098" w:rsidTr="00F33098">
        <w:tc>
          <w:tcPr>
            <w:tcW w:w="19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4" w:name="sub_28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  <w:bookmarkEnd w:id="4"/>
          </w:p>
        </w:tc>
        <w:tc>
          <w:tcPr>
            <w:tcW w:w="1790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018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объект расположен в границах сельского поселения Сергиевск, на земельных участках, находящихся в аренде АО «Самаранефтегаз», ООО «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Кинельский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склад», земельные участки муниципальной и неразграниченной государственной собственности. </w:t>
            </w:r>
          </w:p>
        </w:tc>
      </w:tr>
      <w:tr w:rsidR="00F33098" w:rsidRPr="00F33098" w:rsidTr="00F33098">
        <w:tc>
          <w:tcPr>
            <w:tcW w:w="19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5" w:name="sub_29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  <w:bookmarkEnd w:id="5"/>
          </w:p>
        </w:tc>
        <w:tc>
          <w:tcPr>
            <w:tcW w:w="1790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Состав документации по планировке территории</w:t>
            </w:r>
          </w:p>
        </w:tc>
        <w:tc>
          <w:tcPr>
            <w:tcW w:w="3018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проект планировки и проект межевания территории для размещения и эксплуатации объекта</w:t>
            </w:r>
          </w:p>
        </w:tc>
      </w:tr>
    </w:tbl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09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09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09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09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098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098">
        <w:rPr>
          <w:rFonts w:ascii="Times New Roman" w:eastAsia="Calibri" w:hAnsi="Times New Roman" w:cs="Times New Roman"/>
          <w:b/>
          <w:sz w:val="12"/>
          <w:szCs w:val="12"/>
        </w:rPr>
        <w:t>от «23» июля 2025 г. № 47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098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ПЛАНИРОВКИ ТЕРРИТОРИИ И ПРОЕКТА МЕЖЕВАНИЯ ТЕРРИТОРИИ ОБЪЕКТА "ННК-САМАРАНЕФТЕГАЗ: "РАДАЕВСКОЕ МЕСТОРОЖДЕНИЕ. СКВАЖИНЫ №№ 726, 728. СБОР НЕФТИ И ГАЗА" В ГРАНИЦАХ СЕЛЬСКОГО ПОСЕЛЕНИЯ СЕРГИЕВСК МУНИЦИПАЛЬНОГО РАЙОНА СЕРГИЕВСКИЙ САМАРСКОЙ ОБЛАСТИ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33098">
        <w:rPr>
          <w:rFonts w:ascii="Times New Roman" w:eastAsia="Calibri" w:hAnsi="Times New Roman" w:cs="Times New Roman"/>
          <w:sz w:val="12"/>
          <w:szCs w:val="12"/>
        </w:rPr>
        <w:t>В соответствии со статьей 45 Градостроительного кодекса Российской Федерации, Правилами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</w:t>
      </w:r>
      <w:proofErr w:type="gram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F33098">
        <w:rPr>
          <w:rFonts w:ascii="Times New Roman" w:eastAsia="Calibri" w:hAnsi="Times New Roman" w:cs="Times New Roman"/>
          <w:sz w:val="12"/>
          <w:szCs w:val="12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РФ № 112 от 02.02.2024 г., рассмотрев предложение ООО «Проектно-консалтинговый центр «Эксперт Инжиниринг» о подготовке проекта планировки территории с проектом межевания в его составе, Администрация сельского поселения Сергиевск муниципального района Сергиевский Самарской области постановляет:</w:t>
      </w:r>
      <w:proofErr w:type="gramEnd"/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>1. Подготовить документацию по планировке территории (проект планировки территории, проект межевания территории) для размещения объекта "</w:t>
      </w:r>
      <w:proofErr w:type="spellStart"/>
      <w:r w:rsidRPr="00F33098">
        <w:rPr>
          <w:rFonts w:ascii="Times New Roman" w:eastAsia="Calibri" w:hAnsi="Times New Roman" w:cs="Times New Roman"/>
          <w:sz w:val="12"/>
          <w:szCs w:val="12"/>
        </w:rPr>
        <w:t>Радаевское</w:t>
      </w:r>
      <w:proofErr w:type="spell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 месторождение. Скважины №№ 726, 728. Сбор нефти и газа", в границах сельского поселения Сергиевск муниципального района Сергиевский Самарской области, согласно прилагаемой схеме (Приложение № 1). 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>2. Утвердить прилагаемое задание на подготовку документации по планировке территории, указанной в пункте 1 настоящего Постановления (Приложение № 2).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>3. Установить, что подготавливаемая документация по планировке территории должна быть представлена в Администрацию сельского поселения Сергиевск муниципального района Сергиевский Самарской области в срок до 30.12.2025 г.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4. Предложения физических и (или) юридических лиц, касающиеся порядка, сроков подготовки и содержания изменений в документацию по планировке территории,  указанные в пункте 1 настоящего Постановления, принимаются в письменной форме в адрес Администрацию сельского поселения Сергиевск муниципального района Сергиевский Самарской области по адресу: 446540, Самарская область, муниципальный район Сергиевский, </w:t>
      </w:r>
      <w:proofErr w:type="spellStart"/>
      <w:r w:rsidRPr="00F33098">
        <w:rPr>
          <w:rFonts w:ascii="Times New Roman" w:eastAsia="Calibri" w:hAnsi="Times New Roman" w:cs="Times New Roman"/>
          <w:sz w:val="12"/>
          <w:szCs w:val="12"/>
        </w:rPr>
        <w:t>с</w:t>
      </w:r>
      <w:proofErr w:type="gramStart"/>
      <w:r w:rsidRPr="00F33098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F33098">
        <w:rPr>
          <w:rFonts w:ascii="Times New Roman" w:eastAsia="Calibri" w:hAnsi="Times New Roman" w:cs="Times New Roman"/>
          <w:sz w:val="12"/>
          <w:szCs w:val="12"/>
        </w:rPr>
        <w:t>ергиевск</w:t>
      </w:r>
      <w:proofErr w:type="spellEnd"/>
      <w:r w:rsidRPr="00F33098">
        <w:rPr>
          <w:rFonts w:ascii="Times New Roman" w:eastAsia="Calibri" w:hAnsi="Times New Roman" w:cs="Times New Roman"/>
          <w:sz w:val="12"/>
          <w:szCs w:val="12"/>
        </w:rPr>
        <w:t>, ул. Г. Михайловского, д. 27, в течение 7 календарных дней с момента опубликования в газете «Сергиевский вестник» настоящего постановления.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>5.Опубликовать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«Сельское поселение Сергиевск» в подразделе «Проекты планировки и межевания территории».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>6. Настоящее Постановление вступает в силу со дня его официального опубликования.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7. </w:t>
      </w:r>
      <w:proofErr w:type="gramStart"/>
      <w:r w:rsidRPr="00F3309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33098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М.М. </w:t>
      </w:r>
      <w:proofErr w:type="spellStart"/>
      <w:r w:rsidRPr="00F33098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4770755" cy="4284662"/>
            <wp:effectExtent l="0" t="0" r="0" b="0"/>
            <wp:docPr id="3" name="Рисунок 3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428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3098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 2 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3098">
        <w:rPr>
          <w:rFonts w:ascii="Times New Roman" w:eastAsia="Calibri" w:hAnsi="Times New Roman" w:cs="Times New Roman"/>
          <w:i/>
          <w:sz w:val="12"/>
          <w:szCs w:val="12"/>
        </w:rPr>
        <w:t>к постановлению  администрация сельского поселения Сергиевск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309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33098">
        <w:rPr>
          <w:rFonts w:ascii="Times New Roman" w:eastAsia="Calibri" w:hAnsi="Times New Roman" w:cs="Times New Roman"/>
          <w:i/>
          <w:sz w:val="12"/>
          <w:szCs w:val="12"/>
        </w:rPr>
        <w:t>№ 47 от 23.07.2025 г.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098">
        <w:rPr>
          <w:rFonts w:ascii="Times New Roman" w:eastAsia="Calibri" w:hAnsi="Times New Roman" w:cs="Times New Roman"/>
          <w:b/>
          <w:sz w:val="12"/>
          <w:szCs w:val="12"/>
        </w:rPr>
        <w:t>Задание</w:t>
      </w:r>
    </w:p>
    <w:p w:rsid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098">
        <w:rPr>
          <w:rFonts w:ascii="Times New Roman" w:eastAsia="Calibri" w:hAnsi="Times New Roman" w:cs="Times New Roman"/>
          <w:b/>
          <w:sz w:val="12"/>
          <w:szCs w:val="12"/>
        </w:rPr>
        <w:t>на разработку документации по планировке территории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F33098">
        <w:rPr>
          <w:rFonts w:ascii="Times New Roman" w:eastAsia="Calibri" w:hAnsi="Times New Roman" w:cs="Times New Roman"/>
          <w:sz w:val="12"/>
          <w:szCs w:val="12"/>
          <w:u w:val="single"/>
        </w:rPr>
        <w:t>Проект планировки и проект межевания территории для строительства и эксплуатации объект</w:t>
      </w:r>
      <w:proofErr w:type="gramStart"/>
      <w:r w:rsidRPr="00F33098">
        <w:rPr>
          <w:rFonts w:ascii="Times New Roman" w:eastAsia="Calibri" w:hAnsi="Times New Roman" w:cs="Times New Roman"/>
          <w:sz w:val="12"/>
          <w:szCs w:val="12"/>
          <w:u w:val="single"/>
        </w:rPr>
        <w:t>а ООО</w:t>
      </w:r>
      <w:proofErr w:type="gramEnd"/>
      <w:r w:rsidRPr="00F33098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«ННК-Самаранефтегаз»: «</w:t>
      </w:r>
      <w:proofErr w:type="spellStart"/>
      <w:r w:rsidRPr="00F33098">
        <w:rPr>
          <w:rFonts w:ascii="Times New Roman" w:eastAsia="Calibri" w:hAnsi="Times New Roman" w:cs="Times New Roman"/>
          <w:sz w:val="12"/>
          <w:szCs w:val="12"/>
          <w:u w:val="single"/>
        </w:rPr>
        <w:t>Радаевское</w:t>
      </w:r>
      <w:proofErr w:type="spellEnd"/>
      <w:r w:rsidRPr="00F33098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месторождение. Скважины №№ 726, 728. Сбор нефти и газа» в границах сельского поселения Сергиевск, Сергиевского района Самарской области._____</w:t>
      </w:r>
      <w:r>
        <w:rPr>
          <w:rFonts w:ascii="Times New Roman" w:eastAsia="Calibri" w:hAnsi="Times New Roman" w:cs="Times New Roman"/>
          <w:sz w:val="12"/>
          <w:szCs w:val="12"/>
          <w:u w:val="single"/>
        </w:rPr>
        <w:t>___________________________________________________________________________________________________________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  <w:r w:rsidRPr="00F33098">
        <w:rPr>
          <w:rFonts w:ascii="Times New Roman" w:eastAsia="Calibri" w:hAnsi="Times New Roman" w:cs="Times New Roman"/>
          <w:sz w:val="10"/>
          <w:szCs w:val="1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550"/>
        <w:gridCol w:w="4684"/>
      </w:tblGrid>
      <w:tr w:rsidR="00F33098" w:rsidRPr="00F33098" w:rsidTr="00F33098">
        <w:trPr>
          <w:trHeight w:val="20"/>
        </w:trPr>
        <w:tc>
          <w:tcPr>
            <w:tcW w:w="19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п.п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695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позиции</w:t>
            </w:r>
          </w:p>
        </w:tc>
        <w:tc>
          <w:tcPr>
            <w:tcW w:w="311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</w:t>
            </w:r>
          </w:p>
        </w:tc>
      </w:tr>
      <w:tr w:rsidR="00F33098" w:rsidRPr="00F33098" w:rsidTr="00F33098">
        <w:trPr>
          <w:trHeight w:val="20"/>
        </w:trPr>
        <w:tc>
          <w:tcPr>
            <w:tcW w:w="19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695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Вид разрабатываемой документации по планировке территории</w:t>
            </w:r>
          </w:p>
        </w:tc>
        <w:tc>
          <w:tcPr>
            <w:tcW w:w="311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Документация по планировке территории содержащая проект межевания территории</w:t>
            </w:r>
          </w:p>
        </w:tc>
      </w:tr>
      <w:tr w:rsidR="00F33098" w:rsidRPr="00F33098" w:rsidTr="00F33098">
        <w:trPr>
          <w:trHeight w:val="20"/>
        </w:trPr>
        <w:tc>
          <w:tcPr>
            <w:tcW w:w="19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695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Инициатор подготовки документации по планировке территории</w:t>
            </w:r>
          </w:p>
        </w:tc>
        <w:tc>
          <w:tcPr>
            <w:tcW w:w="311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ООО «ННК-Самаранефтегаз»</w:t>
            </w:r>
          </w:p>
        </w:tc>
      </w:tr>
      <w:tr w:rsidR="00F33098" w:rsidRPr="00F33098" w:rsidTr="00F33098">
        <w:trPr>
          <w:trHeight w:val="20"/>
        </w:trPr>
        <w:tc>
          <w:tcPr>
            <w:tcW w:w="19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695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Источник финансирования работ по подготовке </w:t>
            </w: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документации по планировке территории</w:t>
            </w:r>
          </w:p>
        </w:tc>
        <w:tc>
          <w:tcPr>
            <w:tcW w:w="311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ООО «Проектно-консалтинговый центр «Эксперт Инжиниринг»</w:t>
            </w:r>
          </w:p>
        </w:tc>
      </w:tr>
      <w:tr w:rsidR="00F33098" w:rsidRPr="00F33098" w:rsidTr="00F33098">
        <w:trPr>
          <w:trHeight w:val="20"/>
        </w:trPr>
        <w:tc>
          <w:tcPr>
            <w:tcW w:w="19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695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311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Радаевское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месторождение. Скважины №№ 726, 728. </w:t>
            </w: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Сбор нефти и газа», общей ориентировочной площадью 46816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кв.м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составе: подъездной автодороги, проектируемая площадка под обустройство скважины № 728 Радаевского месторождения, проектируемая площадка под обустройство скважины № 726 Радаевского месторождения, проектируемый выкидной трубопровод (89х6) от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скв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№728 до сущ. АГЗУ-8, протяженностью 795 м., проектируемый выкидной трубопровод (89х6) от скв.№726 до сущ. АГЗУ-8, протяженностью 293 м., проектируемая ВЛ-10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, протяженностью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212м., </w:t>
            </w: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проектируемая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ВЛ-10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, протяженностью 96м., проектируемые кабельные сети, протяженностью 8м.</w:t>
            </w:r>
          </w:p>
        </w:tc>
      </w:tr>
      <w:tr w:rsidR="00F33098" w:rsidRPr="00F33098" w:rsidTr="00F33098">
        <w:trPr>
          <w:trHeight w:val="20"/>
        </w:trPr>
        <w:tc>
          <w:tcPr>
            <w:tcW w:w="19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695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11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объект расположен в границах сельского поселения Сергиевск Сергиевского района Самарской области</w:t>
            </w:r>
          </w:p>
        </w:tc>
      </w:tr>
      <w:tr w:rsidR="00F33098" w:rsidRPr="00F33098" w:rsidTr="00F33098">
        <w:trPr>
          <w:trHeight w:val="20"/>
        </w:trPr>
        <w:tc>
          <w:tcPr>
            <w:tcW w:w="19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695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Состав документации по планировке территории</w:t>
            </w:r>
          </w:p>
        </w:tc>
        <w:tc>
          <w:tcPr>
            <w:tcW w:w="3112" w:type="pct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проект планировки и проект межевания территории для размещения и эксплуатации объекта</w:t>
            </w:r>
          </w:p>
        </w:tc>
      </w:tr>
    </w:tbl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1CB7" w:rsidRPr="00C81CB7" w:rsidRDefault="00C81CB7" w:rsidP="00C81CB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1CB7" w:rsidRDefault="00C81CB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33098">
        <w:rPr>
          <w:rFonts w:ascii="Times New Roman" w:eastAsia="Calibri" w:hAnsi="Times New Roman" w:cs="Times New Roman"/>
          <w:b/>
          <w:sz w:val="12"/>
          <w:szCs w:val="12"/>
        </w:rPr>
        <w:t>Сообщение о возможном установлении публичного сервитута от 25.07.2025</w:t>
      </w:r>
    </w:p>
    <w:p w:rsid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33098">
        <w:rPr>
          <w:rFonts w:ascii="Times New Roman" w:eastAsia="Calibri" w:hAnsi="Times New Roman" w:cs="Times New Roman"/>
          <w:sz w:val="12"/>
          <w:szCs w:val="12"/>
        </w:rPr>
        <w:t>В соответствии со статьей 39.42 Земельного кодекса Российской Федерации Администрацией муниципального района Сергиевский Самарской области рассматривается ходатайство публичного акционерного общества «</w:t>
      </w:r>
      <w:proofErr w:type="spellStart"/>
      <w:r w:rsidRPr="00F33098">
        <w:rPr>
          <w:rFonts w:ascii="Times New Roman" w:eastAsia="Calibri" w:hAnsi="Times New Roman" w:cs="Times New Roman"/>
          <w:sz w:val="12"/>
          <w:szCs w:val="12"/>
        </w:rPr>
        <w:t>Россети</w:t>
      </w:r>
      <w:proofErr w:type="spell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 Волга» (ПАО «</w:t>
      </w:r>
      <w:proofErr w:type="spellStart"/>
      <w:r w:rsidRPr="00F33098">
        <w:rPr>
          <w:rFonts w:ascii="Times New Roman" w:eastAsia="Calibri" w:hAnsi="Times New Roman" w:cs="Times New Roman"/>
          <w:sz w:val="12"/>
          <w:szCs w:val="12"/>
        </w:rPr>
        <w:t>Россети</w:t>
      </w:r>
      <w:proofErr w:type="spell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 Волга») об установлении публичного сервитута сроком на 49 лет для целей, предусмотренных пунктом 1 статьи 39.37 Земельного кодекса Российской Федерации, пунктами 1 и 3 статьи 3.6 Федерального закона от 25.10.2001г. №137-ФЗ «О введение в действие</w:t>
      </w:r>
      <w:proofErr w:type="gram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 Земельного кодекса Российской Федерации», а именно для эксплуатации объекта электросетевого хозяйства линейного сооружения – «ЛЭП-110 Александровка-Садовая, Садовая; Р. Васильевка с опт. на </w:t>
      </w:r>
      <w:proofErr w:type="gramStart"/>
      <w:r w:rsidRPr="00F33098">
        <w:rPr>
          <w:rFonts w:ascii="Times New Roman" w:eastAsia="Calibri" w:hAnsi="Times New Roman" w:cs="Times New Roman"/>
          <w:sz w:val="12"/>
          <w:szCs w:val="12"/>
        </w:rPr>
        <w:t>п</w:t>
      </w:r>
      <w:proofErr w:type="gram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/с Нурлат; Кольцевая; </w:t>
      </w:r>
      <w:proofErr w:type="spellStart"/>
      <w:r w:rsidRPr="00F33098">
        <w:rPr>
          <w:rFonts w:ascii="Times New Roman" w:eastAsia="Calibri" w:hAnsi="Times New Roman" w:cs="Times New Roman"/>
          <w:sz w:val="12"/>
          <w:szCs w:val="12"/>
        </w:rPr>
        <w:t>Челновершины</w:t>
      </w:r>
      <w:proofErr w:type="spell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 с </w:t>
      </w:r>
      <w:proofErr w:type="spellStart"/>
      <w:r w:rsidRPr="00F33098">
        <w:rPr>
          <w:rFonts w:ascii="Times New Roman" w:eastAsia="Calibri" w:hAnsi="Times New Roman" w:cs="Times New Roman"/>
          <w:sz w:val="12"/>
          <w:szCs w:val="12"/>
        </w:rPr>
        <w:t>отп</w:t>
      </w:r>
      <w:proofErr w:type="spell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. на п/с </w:t>
      </w:r>
      <w:proofErr w:type="spellStart"/>
      <w:r w:rsidRPr="00F33098">
        <w:rPr>
          <w:rFonts w:ascii="Times New Roman" w:eastAsia="Calibri" w:hAnsi="Times New Roman" w:cs="Times New Roman"/>
          <w:sz w:val="12"/>
          <w:szCs w:val="12"/>
        </w:rPr>
        <w:t>Зубовская</w:t>
      </w:r>
      <w:proofErr w:type="spell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», в отношении следующих земель (земельных участков) общей площадью 331442 </w:t>
      </w:r>
      <w:proofErr w:type="spellStart"/>
      <w:r w:rsidRPr="00F33098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F33098">
        <w:rPr>
          <w:rFonts w:ascii="Times New Roman" w:eastAsia="Calibri" w:hAnsi="Times New Roman" w:cs="Times New Roman"/>
          <w:sz w:val="12"/>
          <w:szCs w:val="12"/>
        </w:rPr>
        <w:t>., расположенных в границах сельского поселения Кутузовский муниципального района Сергиевский Самарской области: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23"/>
      </w:tblGrid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63:31:0000000:22 (Самарская область, Сергиевский р-н, ЛЭП (</w:t>
            </w: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ВЛ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) 110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"Челно-Вершины" (ПС Кутузовская 110/10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(граница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Челно-Вершинского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района, оп.44) – ПС Челно-Вершины 110/35/10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63:31:0105001:26 (Самарская обл., общая долевая собственность-выдел-ОАО "Кутузовская МТС")</w:t>
            </w:r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63:31:0000000:5662 (Российская Федерация, Самарская область, Сергиевский р-н, с/</w:t>
            </w: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Кутузовский)</w:t>
            </w:r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63:31:0000000:4556 (Российская Федерация, Самарская область, Сергиевский муниципальный район, сельское поселение Кутузовский, земельный участок №4556)</w:t>
            </w:r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63:31:0000000:4764 (Самарская область, р-н.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 с/п. Кутузовский)</w:t>
            </w:r>
            <w:proofErr w:type="gramEnd"/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63:31:0000000:1057 (Самарская область, Сергиевский район, сельское поселение Кутузовский)</w:t>
            </w:r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ЕЗП 63:31:0000000:220 (обособленный ЗУ 63:31:0105001:25, 63:31:0101003:99, 63:31:0101003:98, 63:31:0101003:103, 63:31:0101003:102, 63:31:0101003:101, 63:31:0101003:100, 63:31:0101005:128, 63:31:0101004:16 (Самарская область, муниципальный район Сергиевский, в границах бывшего ГУП ПС "Кутузовский", в границах сельского поселения Кутузовский)</w:t>
            </w:r>
            <w:proofErr w:type="gramEnd"/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ЕЗП 63:31:0000000:11 (обособленный ЗУ 63:31:0101003:121) (Российская Федерация, Самарская область, Сергиевский район, ЛЭП (</w:t>
            </w: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ВЛ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) 110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"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Горбуновка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- 1,2" с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отп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. на ПС "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Горбуновка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" и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отп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. ПС "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Красногородецкая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" (ПС Серноводская 220/110/10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(граница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Челно-Вершинского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района, </w:t>
            </w: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оп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288) – ПС Челно-Вершины 110/35/10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ЕЗП 63:31:0000000:24 (обособленный ЗУ  63:31:0101004:27, 63:31:0101004:26, 63:31:0106001:62, 63:31:0106001:61 (Самарская область,  Сергиевский район, ЛЭП (</w:t>
            </w: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ВЛ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) 110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"Кутузовская" (ПС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Исаклинская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110/35/10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(граница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Исаклинского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района, оп. 114) – ПС Кутузовская 110/10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ЕЗП 63:31:0000000:47 (обособленный ЗУ 63:31:0101004:22, 63:31:0105002:116, 63:31:0105002:115, 63:31:0105002:110, 63:31:0105002:109 (Самарская область, Сергиевский район, в границах ГУП племенного совхоза "Кутузовский")</w:t>
            </w:r>
            <w:proofErr w:type="gramEnd"/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ЕЗП 63:31:0000000:134 (обособленный ЗУ 63:31:0105002:88 (Российская Федерация, Самарская обл., р-н Сергиевский, ГУП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племсовхоз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"Кутузовский", Участок №4, от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Славкинского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месторождения нефти до развилки дороги на ГУП" Кутузовский")</w:t>
            </w:r>
            <w:proofErr w:type="gramEnd"/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63:31:0105002:149 (Самарская область, Сергиевский район, с/</w:t>
            </w: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Кутузовский)</w:t>
            </w:r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ЕЗП 63:31:0000000:24 (обособленный ЗУ 63:31:0105002:142, 63:31:0105002:141, 63:31:0105002:140, 63:31:0105002:139, 63:31:0105002:138, 63:31:0105002:137,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63:31:0105002:136, 63:31:0105002:135, 63:31:0105002:134, 63:31:0105002:133, 63:31:0105002:132, 63:31:0105002:131, 63:31:0105002:130, 63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:31:0105002:129, 63:31:0105002:128 (Самарская область, Сергиевский район, ЛЭП (</w:t>
            </w: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ВЛ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) 110кВ "Кутузовская" (ПС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Исаклинская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110/35/10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(граница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Исаклинского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района, оп. 114) – ПС Кутузовская 110/10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63:31:0106001:392 (Самарская область, Сергиевский район,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.п</w:t>
            </w:r>
            <w:proofErr w:type="spellEnd"/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Кутузовский)</w:t>
            </w:r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63:31:0106001:35 (Самарская область, Сергиевский р-н, пос. Кутузовский, ул. Садовая, д.43)</w:t>
            </w:r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63:31:0101003 (Самарская обл., р-н Сергиевский,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с.п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Кутузовскй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  <w:proofErr w:type="gramEnd"/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63:31:0101005 (Самарская обл., р-н Сергиевский,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с.п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Кутузовскй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  <w:proofErr w:type="gramEnd"/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63:31:0105002 (Самарская обл., р-н Сергиевский,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с.п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Кутузовскй</w:t>
            </w:r>
            <w:proofErr w:type="spell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  <w:proofErr w:type="gramEnd"/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63:31:0106001 (Самарская область, р-н Сергиевский,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.п</w:t>
            </w:r>
            <w:proofErr w:type="spellEnd"/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Кутузовский)</w:t>
            </w:r>
          </w:p>
        </w:tc>
      </w:tr>
      <w:tr w:rsidR="00F33098" w:rsidRPr="00F33098" w:rsidTr="00F33098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3098" w:rsidRPr="00F33098" w:rsidRDefault="00F33098" w:rsidP="00F3309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63:31:0101004 (Самарская область, р-н Сергиевский, </w:t>
            </w:r>
            <w:proofErr w:type="spell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>.п</w:t>
            </w:r>
            <w:proofErr w:type="spellEnd"/>
            <w:proofErr w:type="gramEnd"/>
            <w:r w:rsidRPr="00F3309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Кутузовский)</w:t>
            </w:r>
          </w:p>
        </w:tc>
      </w:tr>
    </w:tbl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>Обоснование необходимости установления публичного сервитута: публичный сервитут устанавливается в целях: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- эксплуатации объекта электросетевого хозяйства линейного сооружения с кадастровым номером 0:0:0:1423 – «ЛЭП-110 Александровка-Садовая, Садовая; Р. Васильевка с опт. на </w:t>
      </w:r>
      <w:proofErr w:type="gramStart"/>
      <w:r w:rsidRPr="00F33098">
        <w:rPr>
          <w:rFonts w:ascii="Times New Roman" w:eastAsia="Calibri" w:hAnsi="Times New Roman" w:cs="Times New Roman"/>
          <w:sz w:val="12"/>
          <w:szCs w:val="12"/>
        </w:rPr>
        <w:t>п</w:t>
      </w:r>
      <w:proofErr w:type="gram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/с Нурлат; Кольцевая; </w:t>
      </w:r>
      <w:proofErr w:type="spellStart"/>
      <w:r w:rsidRPr="00F33098">
        <w:rPr>
          <w:rFonts w:ascii="Times New Roman" w:eastAsia="Calibri" w:hAnsi="Times New Roman" w:cs="Times New Roman"/>
          <w:sz w:val="12"/>
          <w:szCs w:val="12"/>
        </w:rPr>
        <w:t>Челновершины</w:t>
      </w:r>
      <w:proofErr w:type="spell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 с </w:t>
      </w:r>
      <w:proofErr w:type="spellStart"/>
      <w:r w:rsidRPr="00F33098">
        <w:rPr>
          <w:rFonts w:ascii="Times New Roman" w:eastAsia="Calibri" w:hAnsi="Times New Roman" w:cs="Times New Roman"/>
          <w:sz w:val="12"/>
          <w:szCs w:val="12"/>
        </w:rPr>
        <w:t>отп</w:t>
      </w:r>
      <w:proofErr w:type="spell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. на </w:t>
      </w:r>
      <w:proofErr w:type="gramStart"/>
      <w:r w:rsidRPr="00F33098">
        <w:rPr>
          <w:rFonts w:ascii="Times New Roman" w:eastAsia="Calibri" w:hAnsi="Times New Roman" w:cs="Times New Roman"/>
          <w:sz w:val="12"/>
          <w:szCs w:val="12"/>
        </w:rPr>
        <w:t>п</w:t>
      </w:r>
      <w:proofErr w:type="gram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/с </w:t>
      </w:r>
      <w:proofErr w:type="spellStart"/>
      <w:r w:rsidRPr="00F33098">
        <w:rPr>
          <w:rFonts w:ascii="Times New Roman" w:eastAsia="Calibri" w:hAnsi="Times New Roman" w:cs="Times New Roman"/>
          <w:sz w:val="12"/>
          <w:szCs w:val="12"/>
        </w:rPr>
        <w:t>Зубовская</w:t>
      </w:r>
      <w:proofErr w:type="spellEnd"/>
      <w:r w:rsidRPr="00F33098">
        <w:rPr>
          <w:rFonts w:ascii="Times New Roman" w:eastAsia="Calibri" w:hAnsi="Times New Roman" w:cs="Times New Roman"/>
          <w:sz w:val="12"/>
          <w:szCs w:val="12"/>
        </w:rPr>
        <w:t>», осуществляющего организацию электроснабжения объектов социально-экономической сферы, ЖКХ, промышленности, населения, размещенного с учетом обеспечения безопасной эксплуатации объекта, принадлежащего на праве собственности ПАО «</w:t>
      </w:r>
      <w:proofErr w:type="spellStart"/>
      <w:r w:rsidRPr="00F33098">
        <w:rPr>
          <w:rFonts w:ascii="Times New Roman" w:eastAsia="Calibri" w:hAnsi="Times New Roman" w:cs="Times New Roman"/>
          <w:sz w:val="12"/>
          <w:szCs w:val="12"/>
        </w:rPr>
        <w:t>Россети</w:t>
      </w:r>
      <w:proofErr w:type="spell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 Волга» (передаточный акт от 03.12.2007, утвержденный протоколом №6 общего собрания акционеров ОАО «Волжская МРК» от 24.01.2008), в чем в Едином государственном реестре недвижимости сделана запись за №01/004/2008-010 от 11.06.2008, 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- переоформления права аренды на земельный участок с кадастровым номером 63:31:0000000:22 (договор аренды земельных участков №104-2015(2012-2060) от 27.11.2015г.) на публичный сервитут. 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F33098">
        <w:rPr>
          <w:rFonts w:ascii="Times New Roman" w:eastAsia="Calibri" w:hAnsi="Times New Roman" w:cs="Times New Roman"/>
          <w:sz w:val="12"/>
          <w:szCs w:val="12"/>
        </w:rPr>
        <w:t>Самарская область, Сергиевский район, с. Сергиевск, ул. Ленина, д. 15А, каб.8. (пн. – пт. с 9.00 до 13.00).</w:t>
      </w:r>
      <w:proofErr w:type="gramEnd"/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>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области, адрес: 446540, Самарская область, Сергиевский район, с. Сергиевск, ул. Ленина, д.22, либо почтовым отправлением по указанному адресу.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>Дата окончания приема заявлений – 08.08.2025г.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Информация о поступившем </w:t>
      </w:r>
      <w:proofErr w:type="gramStart"/>
      <w:r w:rsidRPr="00F33098">
        <w:rPr>
          <w:rFonts w:ascii="Times New Roman" w:eastAsia="Calibri" w:hAnsi="Times New Roman" w:cs="Times New Roman"/>
          <w:sz w:val="12"/>
          <w:szCs w:val="12"/>
        </w:rPr>
        <w:t>ходатайстве</w:t>
      </w:r>
      <w:proofErr w:type="gramEnd"/>
      <w:r w:rsidRPr="00F33098">
        <w:rPr>
          <w:rFonts w:ascii="Times New Roman" w:eastAsia="Calibri" w:hAnsi="Times New Roman" w:cs="Times New Roman"/>
          <w:sz w:val="12"/>
          <w:szCs w:val="12"/>
        </w:rPr>
        <w:t xml:space="preserve"> об установлении публичного сервитута размещена на официальном интернет – сайте Администрации муниципального района Сергиевский Самарской области (</w:t>
      </w:r>
      <w:hyperlink r:id="rId12" w:history="1">
        <w:r w:rsidRPr="00F33098">
          <w:rPr>
            <w:rStyle w:val="ae"/>
            <w:rFonts w:ascii="Times New Roman" w:eastAsia="Calibri" w:hAnsi="Times New Roman" w:cs="Times New Roman"/>
            <w:sz w:val="12"/>
            <w:szCs w:val="12"/>
          </w:rPr>
          <w:t>www.sergievsk.ru</w:t>
        </w:r>
      </w:hyperlink>
      <w:r w:rsidRPr="00F33098">
        <w:rPr>
          <w:rFonts w:ascii="Times New Roman" w:eastAsia="Calibri" w:hAnsi="Times New Roman" w:cs="Times New Roman"/>
          <w:sz w:val="12"/>
          <w:szCs w:val="12"/>
        </w:rPr>
        <w:t>).</w:t>
      </w:r>
    </w:p>
    <w:p w:rsidR="00F33098" w:rsidRPr="00F33098" w:rsidRDefault="00F33098" w:rsidP="00F3309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3098">
        <w:rPr>
          <w:rFonts w:ascii="Times New Roman" w:eastAsia="Calibri" w:hAnsi="Times New Roman" w:cs="Times New Roman"/>
          <w:sz w:val="12"/>
          <w:szCs w:val="12"/>
        </w:rPr>
        <w:t>Приложение: графическое описание местоположения границы публичного сервитута.</w:t>
      </w:r>
    </w:p>
    <w:p w:rsidR="00F33098" w:rsidRPr="00F33098" w:rsidRDefault="00D606BF" w:rsidP="00F3309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2393342" cy="3371620"/>
            <wp:effectExtent l="0" t="0" r="0" b="0"/>
            <wp:docPr id="4" name="Рисунок 4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464" cy="33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6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2372593" cy="3315694"/>
            <wp:effectExtent l="0" t="0" r="0" b="0"/>
            <wp:docPr id="5" name="Рисунок 5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394" cy="33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B7" w:rsidRDefault="00D606BF" w:rsidP="00D606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2872372" cy="1860605"/>
            <wp:effectExtent l="0" t="0" r="0" b="0"/>
            <wp:docPr id="6" name="Рисунок 6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19" cy="1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4C9BF7DA" wp14:editId="16804E46">
            <wp:extent cx="1255680" cy="1860603"/>
            <wp:effectExtent l="0" t="0" r="0" b="0"/>
            <wp:docPr id="7" name="Рисунок 7" descr="C:\Users\user\Pictures\Новый рисуно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Новый рисунок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68" cy="186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B7" w:rsidRDefault="00C81CB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1CB7" w:rsidRDefault="00C81CB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1CB7" w:rsidRDefault="00C81CB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1CB7" w:rsidRDefault="00C81CB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1CB7" w:rsidRDefault="00C81CB7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1CB7" w:rsidRDefault="00D606BF" w:rsidP="00D606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lastRenderedPageBreak/>
        <w:drawing>
          <wp:inline distT="0" distB="0" distL="0" distR="0">
            <wp:extent cx="1848743" cy="2584174"/>
            <wp:effectExtent l="0" t="0" r="0" b="0"/>
            <wp:docPr id="8" name="Рисунок 8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87" cy="258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B7" w:rsidRDefault="00D606BF" w:rsidP="00D606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4627659" cy="3187013"/>
            <wp:effectExtent l="0" t="0" r="0" b="0"/>
            <wp:docPr id="9" name="Рисунок 9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733" cy="318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BF" w:rsidRDefault="00D606B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Default="00BD2CF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Default="00BD2CF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Default="00BD2CF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Default="00BD2CF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Default="00BD2CF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Default="00BD2CF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Default="00BD2CF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Default="00BD2CF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CF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CF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CF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CF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CFF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CFF">
        <w:rPr>
          <w:rFonts w:ascii="Times New Roman" w:eastAsia="Calibri" w:hAnsi="Times New Roman" w:cs="Times New Roman"/>
          <w:b/>
          <w:sz w:val="12"/>
          <w:szCs w:val="12"/>
        </w:rPr>
        <w:t>от «23» июля 2025 г. № 45</w:t>
      </w: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CFF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СЕЛЬСКОГО ПОСЕЛЕНИЯ СЕРГИЕВСК</w:t>
      </w:r>
    </w:p>
    <w:p w:rsid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CFF">
        <w:rPr>
          <w:rFonts w:ascii="Times New Roman" w:eastAsia="Calibri" w:hAnsi="Times New Roman" w:cs="Times New Roman"/>
          <w:b/>
          <w:sz w:val="12"/>
          <w:szCs w:val="12"/>
        </w:rPr>
        <w:t xml:space="preserve"> № 10 ОТ 28.02.2025 Г. «ОБ УТВЕРЖДЕНИИ </w:t>
      </w:r>
      <w:proofErr w:type="gramStart"/>
      <w:r w:rsidRPr="00BD2CFF">
        <w:rPr>
          <w:rFonts w:ascii="Times New Roman" w:eastAsia="Calibri" w:hAnsi="Times New Roman" w:cs="Times New Roman"/>
          <w:b/>
          <w:sz w:val="12"/>
          <w:szCs w:val="12"/>
        </w:rPr>
        <w:t>ДИЗАЙН-ПРОЕКТОВ</w:t>
      </w:r>
      <w:proofErr w:type="gramEnd"/>
      <w:r w:rsidRPr="00BD2CFF">
        <w:rPr>
          <w:rFonts w:ascii="Times New Roman" w:eastAsia="Calibri" w:hAnsi="Times New Roman" w:cs="Times New Roman"/>
          <w:b/>
          <w:sz w:val="12"/>
          <w:szCs w:val="12"/>
        </w:rPr>
        <w:t xml:space="preserve"> ПО БЛАГОУСТРОЙСТВУ ДВОРОВЫХ ТЕРРИТОРИЙ </w:t>
      </w:r>
    </w:p>
    <w:p w:rsid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CFF">
        <w:rPr>
          <w:rFonts w:ascii="Times New Roman" w:eastAsia="Calibri" w:hAnsi="Times New Roman" w:cs="Times New Roman"/>
          <w:b/>
          <w:sz w:val="12"/>
          <w:szCs w:val="12"/>
        </w:rPr>
        <w:t>В РАМКАХ РЕАЛИЗАЦИИ МУНИЦИПАЛЬНОЙ ПРОГРАММЫ «ФОРМИРОВАНИЕ КОМФОРТНОЙ ГОРОДСКОЙ СРЕДЫ</w:t>
      </w:r>
    </w:p>
    <w:p w:rsid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CFF">
        <w:rPr>
          <w:rFonts w:ascii="Times New Roman" w:eastAsia="Calibri" w:hAnsi="Times New Roman" w:cs="Times New Roman"/>
          <w:b/>
          <w:sz w:val="12"/>
          <w:szCs w:val="12"/>
        </w:rPr>
        <w:t xml:space="preserve"> НА 2025-2030 ГОДЫ» НА ТЕРРИТОРИИ СЕЛЬСКОГО ПОСЕЛЕНИЯ СЕРГИЕВСК </w:t>
      </w: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CF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2025 ГОД»</w:t>
      </w: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CFF">
        <w:rPr>
          <w:rFonts w:ascii="Times New Roman" w:eastAsia="Calibri" w:hAnsi="Times New Roman" w:cs="Times New Roman"/>
          <w:sz w:val="12"/>
          <w:szCs w:val="12"/>
        </w:rPr>
        <w:t>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программ субъектов Российской Федерации и муниципальных программ формирования современной городской среды», администрация сельского поселения Сергиевск муниципального района Сергиевский постановляет:</w:t>
      </w: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CFF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BD2CFF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сельского поселения Сергиевск муниципального района Сергиевский от 28.02.2025 № 10 «Об утверждении дизайн-проекта по благоустройству дворовых и общественных территорий в рамках реализации муниципальной программы сельского поселения Сергиевск муниципального района Сергиевский «Формирование комфортной городской   среды на 2025-2030 годы» на территории сельского поселения Сергиевск муниципального района Сергиевский Самарской области на 2025 год» (далее – Постановление администрации) следующие изменения:</w:t>
      </w:r>
      <w:proofErr w:type="gramEnd"/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CFF">
        <w:rPr>
          <w:rFonts w:ascii="Times New Roman" w:eastAsia="Calibri" w:hAnsi="Times New Roman" w:cs="Times New Roman"/>
          <w:sz w:val="12"/>
          <w:szCs w:val="12"/>
        </w:rPr>
        <w:t xml:space="preserve">- приложение № 1 к Постановлению администрации изложить в редакции </w:t>
      </w:r>
      <w:proofErr w:type="gramStart"/>
      <w:r w:rsidRPr="00BD2CFF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BD2CFF">
        <w:rPr>
          <w:rFonts w:ascii="Times New Roman" w:eastAsia="Calibri" w:hAnsi="Times New Roman" w:cs="Times New Roman"/>
          <w:sz w:val="12"/>
          <w:szCs w:val="12"/>
        </w:rPr>
        <w:t xml:space="preserve"> № 1 к настоящему постановлению;</w:t>
      </w: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CFF">
        <w:rPr>
          <w:rFonts w:ascii="Times New Roman" w:eastAsia="Calibri" w:hAnsi="Times New Roman" w:cs="Times New Roman"/>
          <w:sz w:val="12"/>
          <w:szCs w:val="12"/>
        </w:rPr>
        <w:t xml:space="preserve">- приложение № 2 к Постановлению администрации изложить в редакции </w:t>
      </w:r>
      <w:proofErr w:type="gramStart"/>
      <w:r w:rsidRPr="00BD2CFF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BD2CFF">
        <w:rPr>
          <w:rFonts w:ascii="Times New Roman" w:eastAsia="Calibri" w:hAnsi="Times New Roman" w:cs="Times New Roman"/>
          <w:sz w:val="12"/>
          <w:szCs w:val="12"/>
        </w:rPr>
        <w:t xml:space="preserve"> № 2 к настоящему постановлению;</w:t>
      </w: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CF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в сети Интернет.</w:t>
      </w: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CF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CF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D2CF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D2CF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 </w:t>
      </w: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D2CFF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D2CF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D2CFF">
        <w:rPr>
          <w:rFonts w:ascii="Times New Roman" w:eastAsia="Calibri" w:hAnsi="Times New Roman" w:cs="Times New Roman"/>
          <w:sz w:val="12"/>
          <w:szCs w:val="12"/>
        </w:rPr>
        <w:t xml:space="preserve">М. М. </w:t>
      </w:r>
      <w:proofErr w:type="spellStart"/>
      <w:r w:rsidRPr="00BD2CFF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BD2CFF" w:rsidRPr="00BD2CFF" w:rsidRDefault="00BD2CFF" w:rsidP="00BD2CFF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4770755" cy="2313338"/>
            <wp:effectExtent l="0" t="0" r="0" b="0"/>
            <wp:docPr id="10" name="Рисунок 10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3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CFF" w:rsidRDefault="00BD2CF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lastRenderedPageBreak/>
        <w:drawing>
          <wp:inline distT="0" distB="0" distL="0" distR="0">
            <wp:extent cx="4770755" cy="2321101"/>
            <wp:effectExtent l="0" t="0" r="0" b="0"/>
            <wp:docPr id="11" name="Рисунок 11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32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CFF" w:rsidRDefault="00BD2CF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Default="00BD2CF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Default="00BD2CF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6" w:name="_GoBack"/>
      <w:bookmarkEnd w:id="6"/>
    </w:p>
    <w:p w:rsidR="00D71BC0" w:rsidRDefault="00D71BC0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Default="00BD2CF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Default="00BD2CF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CFF" w:rsidRDefault="00BD2CFF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C81CB7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C81CB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21"/>
      <w:headerReference w:type="first" r:id="rId22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05" w:rsidRDefault="00F32005" w:rsidP="000F23DD">
      <w:pPr>
        <w:spacing w:after="0" w:line="240" w:lineRule="auto"/>
      </w:pPr>
      <w:r>
        <w:separator/>
      </w:r>
    </w:p>
  </w:endnote>
  <w:endnote w:type="continuationSeparator" w:id="0">
    <w:p w:rsidR="00F32005" w:rsidRDefault="00F32005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05" w:rsidRDefault="00F32005" w:rsidP="000F23DD">
      <w:pPr>
        <w:spacing w:after="0" w:line="240" w:lineRule="auto"/>
      </w:pPr>
      <w:r>
        <w:separator/>
      </w:r>
    </w:p>
  </w:footnote>
  <w:footnote w:type="continuationSeparator" w:id="0">
    <w:p w:rsidR="00F32005" w:rsidRDefault="00F32005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98" w:rsidRDefault="00F32005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F33098">
          <w:fldChar w:fldCharType="begin"/>
        </w:r>
        <w:r w:rsidR="00F33098">
          <w:instrText>PAGE   \* MERGEFORMAT</w:instrText>
        </w:r>
        <w:r w:rsidR="00F33098">
          <w:fldChar w:fldCharType="separate"/>
        </w:r>
        <w:r w:rsidR="00D71BC0">
          <w:rPr>
            <w:noProof/>
          </w:rPr>
          <w:t>2</w:t>
        </w:r>
        <w:r w:rsidR="00F33098">
          <w:rPr>
            <w:noProof/>
          </w:rPr>
          <w:fldChar w:fldCharType="end"/>
        </w:r>
      </w:sdtContent>
    </w:sdt>
  </w:p>
  <w:p w:rsidR="00F33098" w:rsidRDefault="00F33098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F33098" w:rsidRPr="00E93F32" w:rsidRDefault="00F33098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Пятница, 25 июля 2025 года, №49(1075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F33098" w:rsidRDefault="00F33098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3098" w:rsidRPr="000443FC" w:rsidRDefault="00F33098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F33098" w:rsidRPr="00263DC0" w:rsidRDefault="00F33098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F33098" w:rsidRDefault="00F33098"/>
  <w:p w:rsidR="00F33098" w:rsidRDefault="00F33098"/>
  <w:p w:rsidR="00F33098" w:rsidRDefault="00F33098"/>
  <w:p w:rsidR="00F33098" w:rsidRDefault="00F33098"/>
  <w:p w:rsidR="00F33098" w:rsidRDefault="00F33098"/>
  <w:p w:rsidR="00F33098" w:rsidRDefault="00F33098"/>
  <w:p w:rsidR="00F33098" w:rsidRDefault="00F33098"/>
  <w:p w:rsidR="00F33098" w:rsidRDefault="00F33098"/>
  <w:p w:rsidR="00F33098" w:rsidRDefault="00F33098"/>
  <w:p w:rsidR="00F33098" w:rsidRDefault="00F33098"/>
  <w:p w:rsidR="00F33098" w:rsidRDefault="00F33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6"/>
  </w:num>
  <w:num w:numId="9">
    <w:abstractNumId w:val="27"/>
  </w:num>
  <w:num w:numId="10">
    <w:abstractNumId w:val="31"/>
  </w:num>
  <w:num w:numId="11">
    <w:abstractNumId w:val="39"/>
  </w:num>
  <w:num w:numId="12">
    <w:abstractNumId w:val="21"/>
  </w:num>
  <w:num w:numId="13">
    <w:abstractNumId w:val="37"/>
  </w:num>
  <w:num w:numId="14">
    <w:abstractNumId w:val="17"/>
  </w:num>
  <w:num w:numId="15">
    <w:abstractNumId w:val="33"/>
  </w:num>
  <w:num w:numId="16">
    <w:abstractNumId w:val="38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4"/>
  </w:num>
  <w:num w:numId="21">
    <w:abstractNumId w:val="23"/>
  </w:num>
  <w:num w:numId="22">
    <w:abstractNumId w:val="35"/>
  </w:num>
  <w:num w:numId="23">
    <w:abstractNumId w:val="24"/>
  </w:num>
  <w:num w:numId="24">
    <w:abstractNumId w:val="19"/>
  </w:num>
  <w:num w:numId="25">
    <w:abstractNumId w:val="40"/>
  </w:num>
  <w:num w:numId="26">
    <w:abstractNumId w:val="18"/>
  </w:num>
  <w:num w:numId="2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49A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1E97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4BB4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282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48AB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C30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727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CFF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1CB7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6B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BC0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2E5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05"/>
    <w:rsid w:val="00F320ED"/>
    <w:rsid w:val="00F32189"/>
    <w:rsid w:val="00F321BE"/>
    <w:rsid w:val="00F321C4"/>
    <w:rsid w:val="00F32770"/>
    <w:rsid w:val="00F32A0A"/>
    <w:rsid w:val="00F32BC6"/>
    <w:rsid w:val="00F3304B"/>
    <w:rsid w:val="00F33098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3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sergievsk.ru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14D9-02E5-42C6-8E0A-4CEA88F2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1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210</cp:revision>
  <cp:lastPrinted>2014-09-10T09:08:00Z</cp:lastPrinted>
  <dcterms:created xsi:type="dcterms:W3CDTF">2016-12-01T07:11:00Z</dcterms:created>
  <dcterms:modified xsi:type="dcterms:W3CDTF">2025-07-29T06:58:00Z</dcterms:modified>
</cp:coreProperties>
</file>